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3F" w:rsidRDefault="00AE413F" w:rsidP="00AE413F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:rsidR="00AE413F" w:rsidRDefault="00AE413F" w:rsidP="00AE413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КАШИНСКОГО РАЙОНА</w:t>
      </w:r>
    </w:p>
    <w:p w:rsidR="00AE413F" w:rsidRDefault="00AE413F" w:rsidP="00AE413F">
      <w:pPr>
        <w:rPr>
          <w:sz w:val="20"/>
        </w:rPr>
      </w:pPr>
    </w:p>
    <w:p w:rsidR="00AE413F" w:rsidRDefault="00AE413F" w:rsidP="00AE413F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AE413F" w:rsidRDefault="00AE413F" w:rsidP="00AE413F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091"/>
        <w:gridCol w:w="2890"/>
      </w:tblGrid>
      <w:tr w:rsidR="00AE413F" w:rsidTr="00AE413F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413F" w:rsidRDefault="00A64133">
            <w:pPr>
              <w:pStyle w:val="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августа</w:t>
            </w:r>
            <w:r w:rsidR="00AE413F">
              <w:rPr>
                <w:sz w:val="26"/>
                <w:szCs w:val="26"/>
                <w:lang w:eastAsia="en-US"/>
              </w:rPr>
              <w:t xml:space="preserve">  2014 г.</w:t>
            </w:r>
          </w:p>
        </w:tc>
        <w:tc>
          <w:tcPr>
            <w:tcW w:w="3091" w:type="dxa"/>
            <w:vAlign w:val="center"/>
          </w:tcPr>
          <w:p w:rsidR="00AE413F" w:rsidRDefault="00AE413F">
            <w:pPr>
              <w:pStyle w:val="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413F" w:rsidRDefault="00A64133">
            <w:pPr>
              <w:pStyle w:val="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120 /71</w:t>
            </w:r>
            <w:r w:rsidR="00AE413F">
              <w:rPr>
                <w:sz w:val="26"/>
                <w:szCs w:val="26"/>
                <w:lang w:eastAsia="en-US"/>
              </w:rPr>
              <w:t>4-3</w:t>
            </w:r>
          </w:p>
        </w:tc>
      </w:tr>
      <w:tr w:rsidR="00AE413F" w:rsidTr="00AE413F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413F" w:rsidRDefault="00AE413F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  <w:hideMark/>
          </w:tcPr>
          <w:p w:rsidR="00AE413F" w:rsidRDefault="00AE413F">
            <w:pPr>
              <w:pStyle w:val="1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413F" w:rsidRDefault="00AE413F">
            <w:pPr>
              <w:pStyle w:val="1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AE413F" w:rsidRDefault="00AE413F" w:rsidP="00AE413F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прекращении полномочий члена участковой избирательной комиссии с правом решающего голоса избирательного участка № 376  </w:t>
      </w:r>
      <w:proofErr w:type="spellStart"/>
      <w:r>
        <w:rPr>
          <w:b/>
          <w:snapToGrid w:val="0"/>
          <w:sz w:val="28"/>
          <w:szCs w:val="28"/>
        </w:rPr>
        <w:t>Кашинского</w:t>
      </w:r>
      <w:proofErr w:type="spellEnd"/>
      <w:r>
        <w:rPr>
          <w:b/>
          <w:sz w:val="28"/>
          <w:szCs w:val="28"/>
        </w:rPr>
        <w:t xml:space="preserve"> района Тверской области </w:t>
      </w:r>
      <w:r w:rsidR="00A64133">
        <w:rPr>
          <w:b/>
          <w:color w:val="000000"/>
          <w:sz w:val="28"/>
          <w:szCs w:val="28"/>
        </w:rPr>
        <w:t>Мартыновой Ольги Владимировны</w:t>
      </w:r>
    </w:p>
    <w:p w:rsidR="00AE413F" w:rsidRDefault="00AE413F" w:rsidP="00AE413F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связи с письменным заявлением </w:t>
      </w:r>
      <w:r>
        <w:rPr>
          <w:snapToGrid w:val="0"/>
          <w:sz w:val="28"/>
          <w:szCs w:val="28"/>
        </w:rPr>
        <w:t>члена участковой избирательной комиссии с правом решающего голоса избирательного участка № 376</w:t>
      </w:r>
      <w:r>
        <w:rPr>
          <w:b/>
          <w:snapToGrid w:val="0"/>
          <w:sz w:val="28"/>
          <w:szCs w:val="28"/>
        </w:rPr>
        <w:t xml:space="preserve">  </w:t>
      </w:r>
      <w:r w:rsidR="00A64133">
        <w:rPr>
          <w:sz w:val="28"/>
          <w:szCs w:val="28"/>
        </w:rPr>
        <w:t>Мартыновой Ольги Владимировны</w:t>
      </w:r>
      <w:r>
        <w:rPr>
          <w:sz w:val="28"/>
          <w:szCs w:val="28"/>
        </w:rPr>
        <w:t xml:space="preserve"> о сложении своих полномочий,  поданным в территориальную избирательную комиссию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</w:t>
      </w:r>
      <w:r w:rsidR="00A64133">
        <w:rPr>
          <w:sz w:val="28"/>
          <w:szCs w:val="28"/>
        </w:rPr>
        <w:t>айона Тверской области   1 августа</w:t>
      </w:r>
      <w:r>
        <w:rPr>
          <w:sz w:val="28"/>
          <w:szCs w:val="28"/>
        </w:rPr>
        <w:t xml:space="preserve"> 2014 года,  на основании </w:t>
      </w:r>
      <w:r>
        <w:rPr>
          <w:snapToGrid w:val="0"/>
          <w:sz w:val="28"/>
          <w:szCs w:val="28"/>
        </w:rPr>
        <w:t xml:space="preserve">подпункта «а» пункта 6 </w:t>
      </w:r>
      <w:r>
        <w:rPr>
          <w:sz w:val="28"/>
          <w:szCs w:val="28"/>
        </w:rPr>
        <w:t xml:space="preserve"> статьи 29 </w:t>
      </w:r>
      <w:r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proofErr w:type="gramEnd"/>
      <w:r>
        <w:rPr>
          <w:snapToGrid w:val="0"/>
          <w:sz w:val="28"/>
          <w:szCs w:val="28"/>
        </w:rPr>
        <w:t xml:space="preserve"> граждан Российской Федерации», статьей 22, подпунктом «а» пункта 6 статьи 25 Избирательного кодекса Тверской области от 07.04.2003 №20-ЗО территориальная избирательная комиссия </w:t>
      </w:r>
      <w:proofErr w:type="spellStart"/>
      <w:r>
        <w:rPr>
          <w:color w:val="000000"/>
          <w:sz w:val="28"/>
        </w:rPr>
        <w:t>Кашинского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AE413F" w:rsidRDefault="00AE413F" w:rsidP="00AE413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Прекратить полномочия члена участковой избирательной комиссии с правом решающего голоса избирательного участка № 376 </w:t>
      </w:r>
      <w:proofErr w:type="spellStart"/>
      <w:r>
        <w:rPr>
          <w:color w:val="000000"/>
          <w:sz w:val="28"/>
        </w:rPr>
        <w:t>Кашинского</w:t>
      </w:r>
      <w:proofErr w:type="spellEnd"/>
      <w:r>
        <w:rPr>
          <w:sz w:val="28"/>
          <w:szCs w:val="28"/>
        </w:rPr>
        <w:t xml:space="preserve"> района Тверской области </w:t>
      </w:r>
      <w:r w:rsidR="00A64133">
        <w:rPr>
          <w:snapToGrid w:val="0"/>
          <w:color w:val="000000"/>
          <w:sz w:val="28"/>
          <w:szCs w:val="28"/>
        </w:rPr>
        <w:t>Мартыновой Ольги Владимировны, 1980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года рождения,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образование</w:t>
      </w:r>
      <w:r>
        <w:rPr>
          <w:snapToGrid w:val="0"/>
          <w:color w:val="FF0000"/>
          <w:sz w:val="28"/>
          <w:szCs w:val="28"/>
        </w:rPr>
        <w:t xml:space="preserve"> </w:t>
      </w:r>
      <w:r w:rsidR="00A64133">
        <w:rPr>
          <w:snapToGrid w:val="0"/>
          <w:color w:val="000000"/>
          <w:sz w:val="28"/>
          <w:szCs w:val="28"/>
        </w:rPr>
        <w:t>среднее профессиональное,  домохозяйки</w:t>
      </w:r>
      <w:r>
        <w:rPr>
          <w:snapToGrid w:val="0"/>
          <w:color w:val="00000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предложенной для назначения в состав участковой избирательной комиссии</w:t>
      </w:r>
      <w:r>
        <w:rPr>
          <w:snapToGrid w:val="0"/>
          <w:color w:val="FF0000"/>
          <w:sz w:val="28"/>
          <w:szCs w:val="28"/>
        </w:rPr>
        <w:t xml:space="preserve"> </w:t>
      </w:r>
      <w:r w:rsidR="00A64133">
        <w:rPr>
          <w:sz w:val="28"/>
          <w:szCs w:val="28"/>
        </w:rPr>
        <w:t xml:space="preserve">Тверским региональным отделением Политической партии </w:t>
      </w:r>
      <w:proofErr w:type="gramStart"/>
      <w:r w:rsidR="00A64133">
        <w:rPr>
          <w:sz w:val="28"/>
          <w:szCs w:val="28"/>
        </w:rPr>
        <w:t>ЛДПР-Либерально</w:t>
      </w:r>
      <w:proofErr w:type="gramEnd"/>
      <w:r w:rsidR="00A64133">
        <w:rPr>
          <w:sz w:val="28"/>
          <w:szCs w:val="28"/>
        </w:rPr>
        <w:t xml:space="preserve"> – демократической партии России</w:t>
      </w:r>
      <w:r>
        <w:rPr>
          <w:sz w:val="28"/>
          <w:szCs w:val="28"/>
        </w:rPr>
        <w:t>.</w:t>
      </w:r>
    </w:p>
    <w:p w:rsidR="00AE413F" w:rsidRDefault="00AE413F" w:rsidP="00AE413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Направить настоящее постановление в участковую избирательную комиссию избирательного участка №376 </w:t>
      </w:r>
      <w:proofErr w:type="spellStart"/>
      <w:r>
        <w:rPr>
          <w:sz w:val="28"/>
        </w:rPr>
        <w:t>Кашинского</w:t>
      </w:r>
      <w:proofErr w:type="spellEnd"/>
      <w:r>
        <w:rPr>
          <w:sz w:val="28"/>
        </w:rPr>
        <w:t xml:space="preserve"> района Тверской области.</w:t>
      </w:r>
    </w:p>
    <w:p w:rsidR="00AE413F" w:rsidRDefault="00AE413F" w:rsidP="00AE413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lastRenderedPageBreak/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района в информационно-коммуникационной сети «Интернет».</w:t>
      </w:r>
    </w:p>
    <w:p w:rsidR="00AE413F" w:rsidRDefault="00AE413F" w:rsidP="00AE413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color w:val="000000"/>
          <w:sz w:val="28"/>
          <w:szCs w:val="28"/>
        </w:rPr>
        <w:t>Кашинского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>
        <w:rPr>
          <w:bCs/>
          <w:iCs/>
          <w:color w:val="000000"/>
          <w:sz w:val="28"/>
          <w:szCs w:val="28"/>
        </w:rPr>
        <w:t>И.А. Иванову</w:t>
      </w:r>
      <w:r>
        <w:rPr>
          <w:bCs/>
          <w:iCs/>
          <w:sz w:val="28"/>
          <w:szCs w:val="28"/>
        </w:rPr>
        <w:t>.</w:t>
      </w:r>
    </w:p>
    <w:p w:rsidR="00AE413F" w:rsidRDefault="00AE413F" w:rsidP="00AE413F">
      <w:pPr>
        <w:spacing w:line="360" w:lineRule="auto"/>
        <w:ind w:left="709"/>
        <w:jc w:val="both"/>
        <w:rPr>
          <w:sz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AE413F" w:rsidTr="00AE413F">
        <w:tc>
          <w:tcPr>
            <w:tcW w:w="4320" w:type="dxa"/>
            <w:hideMark/>
          </w:tcPr>
          <w:p w:rsidR="00AE413F" w:rsidRDefault="00AE413F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AE413F" w:rsidRDefault="00AE413F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proofErr w:type="spellStart"/>
            <w:r>
              <w:rPr>
                <w:color w:val="000000"/>
                <w:sz w:val="28"/>
                <w:lang w:eastAsia="en-US"/>
              </w:rPr>
              <w:t>Кашинского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AE413F" w:rsidRDefault="00AE413F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  <w:t>И.А. Иванова</w:t>
            </w:r>
          </w:p>
          <w:p w:rsidR="00AE413F" w:rsidRDefault="00AE413F">
            <w:pPr>
              <w:spacing w:line="276" w:lineRule="auto"/>
              <w:rPr>
                <w:lang w:eastAsia="en-US"/>
              </w:rPr>
            </w:pPr>
          </w:p>
          <w:p w:rsidR="00AE413F" w:rsidRDefault="00AE413F">
            <w:pPr>
              <w:spacing w:line="276" w:lineRule="auto"/>
              <w:rPr>
                <w:lang w:eastAsia="en-US"/>
              </w:rPr>
            </w:pPr>
          </w:p>
        </w:tc>
      </w:tr>
      <w:tr w:rsidR="00AE413F" w:rsidTr="00AE413F">
        <w:trPr>
          <w:trHeight w:val="70"/>
        </w:trPr>
        <w:tc>
          <w:tcPr>
            <w:tcW w:w="4320" w:type="dxa"/>
            <w:hideMark/>
          </w:tcPr>
          <w:p w:rsidR="00AE413F" w:rsidRDefault="00AE413F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AE413F" w:rsidRDefault="00AE413F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proofErr w:type="spellStart"/>
            <w:r>
              <w:rPr>
                <w:color w:val="000000"/>
                <w:sz w:val="28"/>
                <w:lang w:eastAsia="en-US"/>
              </w:rPr>
              <w:t>Кашинского</w:t>
            </w:r>
            <w:proofErr w:type="spellEnd"/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5040" w:type="dxa"/>
            <w:vAlign w:val="bottom"/>
            <w:hideMark/>
          </w:tcPr>
          <w:p w:rsidR="00AE413F" w:rsidRDefault="00AE413F">
            <w:pPr>
              <w:pStyle w:val="2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  <w:t xml:space="preserve">                                         </w:t>
            </w:r>
            <w:r w:rsidR="00A6413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  <w:t xml:space="preserve">  Н.А. Бурова</w:t>
            </w:r>
          </w:p>
        </w:tc>
      </w:tr>
    </w:tbl>
    <w:p w:rsidR="00AE413F" w:rsidRDefault="00AE413F" w:rsidP="00AE413F"/>
    <w:p w:rsidR="00AE413F" w:rsidRDefault="00AE413F" w:rsidP="00AE413F"/>
    <w:p w:rsidR="009E0B96" w:rsidRDefault="009E0B96"/>
    <w:sectPr w:rsidR="009E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1118B"/>
    <w:multiLevelType w:val="hybridMultilevel"/>
    <w:tmpl w:val="8B9C4C2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>
      <w:start w:val="1"/>
      <w:numFmt w:val="lowerLetter"/>
      <w:lvlText w:val="%2."/>
      <w:lvlJc w:val="left"/>
      <w:pPr>
        <w:ind w:left="2342" w:hanging="360"/>
      </w:pPr>
    </w:lvl>
    <w:lvl w:ilvl="2" w:tplc="0419001B">
      <w:start w:val="1"/>
      <w:numFmt w:val="lowerRoman"/>
      <w:lvlText w:val="%3."/>
      <w:lvlJc w:val="right"/>
      <w:pPr>
        <w:ind w:left="3062" w:hanging="180"/>
      </w:pPr>
    </w:lvl>
    <w:lvl w:ilvl="3" w:tplc="0419000F">
      <w:start w:val="1"/>
      <w:numFmt w:val="decimal"/>
      <w:lvlText w:val="%4."/>
      <w:lvlJc w:val="left"/>
      <w:pPr>
        <w:ind w:left="3782" w:hanging="360"/>
      </w:pPr>
    </w:lvl>
    <w:lvl w:ilvl="4" w:tplc="04190019">
      <w:start w:val="1"/>
      <w:numFmt w:val="lowerLetter"/>
      <w:lvlText w:val="%5."/>
      <w:lvlJc w:val="left"/>
      <w:pPr>
        <w:ind w:left="4502" w:hanging="360"/>
      </w:pPr>
    </w:lvl>
    <w:lvl w:ilvl="5" w:tplc="0419001B">
      <w:start w:val="1"/>
      <w:numFmt w:val="lowerRoman"/>
      <w:lvlText w:val="%6."/>
      <w:lvlJc w:val="right"/>
      <w:pPr>
        <w:ind w:left="5222" w:hanging="180"/>
      </w:pPr>
    </w:lvl>
    <w:lvl w:ilvl="6" w:tplc="0419000F">
      <w:start w:val="1"/>
      <w:numFmt w:val="decimal"/>
      <w:lvlText w:val="%7."/>
      <w:lvlJc w:val="left"/>
      <w:pPr>
        <w:ind w:left="5942" w:hanging="360"/>
      </w:pPr>
    </w:lvl>
    <w:lvl w:ilvl="7" w:tplc="04190019">
      <w:start w:val="1"/>
      <w:numFmt w:val="lowerLetter"/>
      <w:lvlText w:val="%8."/>
      <w:lvlJc w:val="left"/>
      <w:pPr>
        <w:ind w:left="6662" w:hanging="360"/>
      </w:pPr>
    </w:lvl>
    <w:lvl w:ilvl="8" w:tplc="0419001B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3F"/>
    <w:rsid w:val="009E0B96"/>
    <w:rsid w:val="00A64133"/>
    <w:rsid w:val="00AE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E41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41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AE413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E41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41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AE413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2014-08-01T06:16:00Z</dcterms:created>
  <dcterms:modified xsi:type="dcterms:W3CDTF">2014-08-01T06:22:00Z</dcterms:modified>
</cp:coreProperties>
</file>