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8D" w:rsidRDefault="00F67C8D" w:rsidP="00F67C8D">
      <w:pPr>
        <w:pStyle w:val="a3"/>
        <w:spacing w:line="264" w:lineRule="auto"/>
        <w:ind w:firstLine="170"/>
        <w:jc w:val="center"/>
        <w:rPr>
          <w:rStyle w:val="a4"/>
          <w:b/>
          <w:bCs/>
          <w:sz w:val="22"/>
          <w:szCs w:val="22"/>
        </w:rPr>
      </w:pPr>
      <w:r>
        <w:rPr>
          <w:rStyle w:val="a4"/>
          <w:b/>
          <w:bCs/>
          <w:sz w:val="22"/>
          <w:szCs w:val="22"/>
        </w:rPr>
        <w:t xml:space="preserve">Информация о дате, времени и месте проведения жеребьевок по распределению печатной площади в «Кашинской газете» при проведении выборов </w:t>
      </w:r>
    </w:p>
    <w:p w:rsidR="00F67C8D" w:rsidRDefault="00F67C8D" w:rsidP="00F67C8D">
      <w:pPr>
        <w:pStyle w:val="a3"/>
        <w:spacing w:line="264" w:lineRule="auto"/>
        <w:ind w:firstLine="170"/>
        <w:jc w:val="center"/>
        <w:rPr>
          <w:rStyle w:val="a4"/>
        </w:rPr>
      </w:pPr>
      <w:r>
        <w:rPr>
          <w:rStyle w:val="a4"/>
          <w:b/>
          <w:bCs/>
          <w:sz w:val="22"/>
          <w:szCs w:val="22"/>
        </w:rPr>
        <w:t>19 сентября 2021 года</w:t>
      </w:r>
    </w:p>
    <w:p w:rsidR="00F67C8D" w:rsidRDefault="00F67C8D" w:rsidP="00F67C8D">
      <w:pPr>
        <w:pStyle w:val="a3"/>
        <w:spacing w:line="264" w:lineRule="auto"/>
        <w:ind w:firstLine="170"/>
        <w:jc w:val="both"/>
        <w:rPr>
          <w:rStyle w:val="a4"/>
        </w:rPr>
      </w:pPr>
    </w:p>
    <w:p w:rsidR="00F67C8D" w:rsidRDefault="00F67C8D" w:rsidP="00F67C8D">
      <w:pPr>
        <w:pStyle w:val="a3"/>
        <w:spacing w:line="264" w:lineRule="auto"/>
        <w:ind w:firstLine="170"/>
        <w:jc w:val="both"/>
        <w:rPr>
          <w:rStyle w:val="a4"/>
        </w:rPr>
      </w:pPr>
      <w:r>
        <w:rPr>
          <w:rStyle w:val="a4"/>
        </w:rPr>
        <w:t xml:space="preserve">16 августа 2021 года в 10.00 по адресу: 171640, Тверская область, г. Кашин, Пролетарская площадь, д. 14, ТИК Кашинского округа проводит жеребьевку по распределению печатной площади, предоставляемой на безвозмездной основе для публикации предвыборных агитационных материалов политическим партиям, зарегистрировавшим федеральные списки кандидатов, зарегистрированным кандидатам по одномандатному избирательному округу «Тверская область – Тверской одномандатный избирательный округ № 179» при проведении 19 сентября 2021 года выборов депутатов Государственной Думы Федерального Собрания Российской Федерации восьмого созыва. Заявок на участие в жеребьевке не требуется. </w:t>
      </w:r>
    </w:p>
    <w:p w:rsidR="00F67C8D" w:rsidRDefault="00F67C8D" w:rsidP="00F67C8D">
      <w:pPr>
        <w:pStyle w:val="a3"/>
        <w:spacing w:line="264" w:lineRule="auto"/>
        <w:ind w:firstLine="170"/>
        <w:jc w:val="both"/>
        <w:rPr>
          <w:rStyle w:val="a4"/>
        </w:rPr>
      </w:pPr>
      <w:r>
        <w:rPr>
          <w:rStyle w:val="a4"/>
        </w:rPr>
        <w:t xml:space="preserve">Контактные данные ТИК Кашинского округа: 171640, Тверская область, г. Кашин, ул. Карла Маркса, д. 1/18, 3 этаж, тел/факс: 8(48234) 2-01-28. Эл. </w:t>
      </w:r>
      <w:proofErr w:type="gramStart"/>
      <w:r>
        <w:rPr>
          <w:rStyle w:val="a4"/>
        </w:rPr>
        <w:t>адрес:  tik-kashin@yandex.ru</w:t>
      </w:r>
      <w:proofErr w:type="gramEnd"/>
    </w:p>
    <w:p w:rsidR="00F67C8D" w:rsidRDefault="00F67C8D" w:rsidP="00F67C8D">
      <w:pPr>
        <w:pStyle w:val="a3"/>
        <w:spacing w:line="264" w:lineRule="auto"/>
        <w:ind w:firstLine="170"/>
        <w:jc w:val="both"/>
        <w:rPr>
          <w:rStyle w:val="a4"/>
        </w:rPr>
      </w:pPr>
      <w:r>
        <w:rPr>
          <w:rStyle w:val="a4"/>
        </w:rPr>
        <w:t xml:space="preserve">16 августа 2021 года по адресу: 171640, Тверская область, г. Кашин, Пролетарская площадь, д. 14, первый этаж с 10.00 до 14.00 редакция «Кашинской газеты» проводит жеребьевки по распределению печатной площади, предоставляемой для публикации предвыборных агитационных материалов при проведении 19 сентября 2021 года: </w:t>
      </w:r>
    </w:p>
    <w:p w:rsidR="00F67C8D" w:rsidRDefault="00F67C8D" w:rsidP="00F67C8D">
      <w:pPr>
        <w:pStyle w:val="a3"/>
        <w:spacing w:line="264" w:lineRule="auto"/>
        <w:ind w:firstLine="170"/>
        <w:jc w:val="both"/>
        <w:rPr>
          <w:rStyle w:val="a4"/>
        </w:rPr>
      </w:pPr>
      <w:r>
        <w:rPr>
          <w:rStyle w:val="a4"/>
          <w:b/>
          <w:bCs/>
        </w:rPr>
        <w:t>– выборов депутатов Государственной Думы ФС РФ восьмого созыва:</w:t>
      </w:r>
      <w:r>
        <w:rPr>
          <w:rStyle w:val="a4"/>
        </w:rPr>
        <w:t xml:space="preserve"> </w:t>
      </w:r>
    </w:p>
    <w:p w:rsidR="00F67C8D" w:rsidRDefault="00F67C8D" w:rsidP="00F67C8D">
      <w:pPr>
        <w:pStyle w:val="a3"/>
        <w:spacing w:line="264" w:lineRule="auto"/>
        <w:ind w:firstLine="170"/>
        <w:jc w:val="both"/>
        <w:rPr>
          <w:rStyle w:val="a4"/>
        </w:rPr>
      </w:pPr>
      <w:r>
        <w:rPr>
          <w:rStyle w:val="a4"/>
        </w:rPr>
        <w:t>распределение печатной площади, предоставляемой за плату политическим партиям – в 10.15; кандидатам – в 10.30;</w:t>
      </w:r>
    </w:p>
    <w:p w:rsidR="00F67C8D" w:rsidRDefault="00F67C8D" w:rsidP="00F67C8D">
      <w:pPr>
        <w:pStyle w:val="a3"/>
        <w:spacing w:line="264" w:lineRule="auto"/>
        <w:ind w:firstLine="170"/>
        <w:jc w:val="both"/>
        <w:rPr>
          <w:rStyle w:val="a4"/>
          <w:b/>
          <w:bCs/>
        </w:rPr>
      </w:pPr>
      <w:r>
        <w:rPr>
          <w:rStyle w:val="a4"/>
          <w:b/>
          <w:bCs/>
        </w:rPr>
        <w:t>– выборов депутатов Законодательного Собрания Тверской области седьмого созыва:</w:t>
      </w:r>
    </w:p>
    <w:p w:rsidR="00F67C8D" w:rsidRDefault="00F67C8D" w:rsidP="00F67C8D">
      <w:pPr>
        <w:pStyle w:val="a3"/>
        <w:spacing w:line="264" w:lineRule="auto"/>
        <w:ind w:firstLine="170"/>
        <w:jc w:val="both"/>
        <w:rPr>
          <w:rStyle w:val="a4"/>
        </w:rPr>
      </w:pPr>
      <w:r>
        <w:rPr>
          <w:rStyle w:val="a4"/>
        </w:rPr>
        <w:t xml:space="preserve">распределение печатной площади, предоставляемой политическим партиям: безвозмездно – в 11.00; за плату – в 11.30; </w:t>
      </w:r>
    </w:p>
    <w:p w:rsidR="00F67C8D" w:rsidRDefault="00F67C8D" w:rsidP="00F67C8D">
      <w:pPr>
        <w:pStyle w:val="a3"/>
        <w:spacing w:line="264" w:lineRule="auto"/>
        <w:ind w:firstLine="170"/>
        <w:jc w:val="both"/>
        <w:rPr>
          <w:rStyle w:val="a4"/>
        </w:rPr>
      </w:pPr>
      <w:r>
        <w:rPr>
          <w:rStyle w:val="a4"/>
        </w:rPr>
        <w:t xml:space="preserve">распределение печатной площади, предоставляемой кандидатам: безвозмездно – в 12.00; за плату – в 12.30. </w:t>
      </w:r>
    </w:p>
    <w:p w:rsidR="00F67C8D" w:rsidRDefault="00F67C8D" w:rsidP="00F67C8D">
      <w:pPr>
        <w:pStyle w:val="a3"/>
        <w:spacing w:line="264" w:lineRule="auto"/>
        <w:ind w:firstLine="170"/>
        <w:jc w:val="both"/>
        <w:rPr>
          <w:rStyle w:val="a4"/>
        </w:rPr>
      </w:pPr>
      <w:r>
        <w:rPr>
          <w:rStyle w:val="a4"/>
        </w:rPr>
        <w:t>Заявок на распределение бесплатной печатной площади не требуется.</w:t>
      </w:r>
    </w:p>
    <w:p w:rsidR="00F67C8D" w:rsidRDefault="00F67C8D" w:rsidP="00F67C8D">
      <w:pPr>
        <w:pStyle w:val="a3"/>
        <w:spacing w:line="264" w:lineRule="auto"/>
        <w:ind w:firstLine="170"/>
        <w:jc w:val="both"/>
        <w:rPr>
          <w:rStyle w:val="a4"/>
          <w:b/>
          <w:bCs/>
        </w:rPr>
      </w:pPr>
      <w:r>
        <w:rPr>
          <w:rStyle w:val="a4"/>
          <w:b/>
          <w:bCs/>
        </w:rPr>
        <w:t>– выборов Губернатора Тверской области:</w:t>
      </w:r>
    </w:p>
    <w:p w:rsidR="00F67C8D" w:rsidRDefault="00F67C8D" w:rsidP="00F67C8D">
      <w:pPr>
        <w:pStyle w:val="a3"/>
        <w:spacing w:line="264" w:lineRule="auto"/>
        <w:ind w:firstLine="170"/>
        <w:jc w:val="both"/>
        <w:rPr>
          <w:rStyle w:val="a4"/>
        </w:rPr>
      </w:pPr>
      <w:r>
        <w:rPr>
          <w:rStyle w:val="a4"/>
        </w:rPr>
        <w:t xml:space="preserve"> распределение печатной площади, предоставляемой кандидатам: безвозмездно – в 13.00; за плату – в 13.30.</w:t>
      </w:r>
    </w:p>
    <w:p w:rsidR="00F67C8D" w:rsidRDefault="00F67C8D" w:rsidP="00F67C8D">
      <w:pPr>
        <w:pStyle w:val="a3"/>
        <w:spacing w:line="264" w:lineRule="auto"/>
        <w:ind w:firstLine="170"/>
        <w:jc w:val="both"/>
        <w:rPr>
          <w:rStyle w:val="a4"/>
        </w:rPr>
      </w:pPr>
      <w:r>
        <w:rPr>
          <w:rStyle w:val="a4"/>
          <w:b/>
          <w:bCs/>
        </w:rPr>
        <w:t>– выборов депутата Кашинской городской Думы по избирательному округу № 15 – в 14.00 часов.</w:t>
      </w:r>
    </w:p>
    <w:p w:rsidR="00F67C8D" w:rsidRDefault="00F67C8D" w:rsidP="00F67C8D">
      <w:pPr>
        <w:pStyle w:val="a3"/>
        <w:spacing w:line="264" w:lineRule="auto"/>
        <w:ind w:firstLine="170"/>
        <w:jc w:val="both"/>
        <w:rPr>
          <w:rStyle w:val="a4"/>
        </w:rPr>
      </w:pPr>
      <w:r>
        <w:rPr>
          <w:rStyle w:val="a4"/>
        </w:rPr>
        <w:t xml:space="preserve">За плату печатная площадь предоставляется на основании письменных заявок избирательных объединений (их уполномоченных представителей или доверенных лиц); кандидатов и (или) их доверенных лиц, поданных в редакцию до начала проведения жеребьевок. </w:t>
      </w:r>
    </w:p>
    <w:p w:rsidR="00F67C8D" w:rsidRDefault="00F67C8D" w:rsidP="00F67C8D">
      <w:pPr>
        <w:pStyle w:val="a3"/>
        <w:spacing w:line="264" w:lineRule="auto"/>
        <w:ind w:firstLine="170"/>
        <w:jc w:val="both"/>
        <w:rPr>
          <w:rStyle w:val="a4"/>
        </w:rPr>
      </w:pPr>
      <w:r>
        <w:rPr>
          <w:rStyle w:val="a4"/>
        </w:rPr>
        <w:t>Если после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кандидатам, подавшим заявку на предоставление такой печатной площади, на равных условиях.</w:t>
      </w:r>
    </w:p>
    <w:p w:rsidR="00F67C8D" w:rsidRDefault="00F67C8D" w:rsidP="00F67C8D">
      <w:pPr>
        <w:pStyle w:val="a3"/>
        <w:spacing w:line="264" w:lineRule="auto"/>
        <w:ind w:firstLine="170"/>
        <w:jc w:val="both"/>
        <w:rPr>
          <w:rStyle w:val="a4"/>
        </w:rPr>
      </w:pPr>
      <w:r>
        <w:rPr>
          <w:rStyle w:val="a4"/>
        </w:rPr>
        <w:t>Заявки от кандидатов и избирательных объединений на участие в жеребьевках по определению дат опубликования предвыборных агитационных материалов принимаются по адресу: 171640, Тверская область, г. Кашин, Пролетарская площадь, д. 14, эл. адрес: kashin_gazeta@mail.ru, телефон 8(48234) 2-05-78</w:t>
      </w:r>
    </w:p>
    <w:p w:rsidR="00F67C8D" w:rsidRDefault="00F67C8D" w:rsidP="00F67C8D">
      <w:pPr>
        <w:pStyle w:val="a3"/>
        <w:spacing w:line="264" w:lineRule="auto"/>
        <w:ind w:firstLine="170"/>
        <w:jc w:val="both"/>
        <w:rPr>
          <w:rStyle w:val="a4"/>
        </w:rPr>
      </w:pPr>
      <w:r>
        <w:rPr>
          <w:rStyle w:val="a4"/>
        </w:rPr>
        <w:t xml:space="preserve">Все лица, участвующие в жеребьевках и присутствующие при их проведении, обязаны иметь </w:t>
      </w:r>
      <w:proofErr w:type="spellStart"/>
      <w:proofErr w:type="gramStart"/>
      <w:r>
        <w:rPr>
          <w:rStyle w:val="a4"/>
        </w:rPr>
        <w:t>документы,подтверждающие</w:t>
      </w:r>
      <w:proofErr w:type="spellEnd"/>
      <w:proofErr w:type="gramEnd"/>
      <w:r>
        <w:rPr>
          <w:rStyle w:val="a4"/>
        </w:rPr>
        <w:t xml:space="preserve"> их статус и полномочия.</w:t>
      </w:r>
    </w:p>
    <w:p w:rsidR="00F67C8D" w:rsidRDefault="00F67C8D" w:rsidP="00F67C8D">
      <w:pPr>
        <w:pStyle w:val="a3"/>
        <w:spacing w:line="264" w:lineRule="auto"/>
        <w:ind w:firstLine="170"/>
        <w:jc w:val="both"/>
        <w:rPr>
          <w:rStyle w:val="a4"/>
        </w:rPr>
      </w:pPr>
      <w:r>
        <w:rPr>
          <w:rStyle w:val="a4"/>
        </w:rPr>
        <w:t xml:space="preserve"> В целях соблюдения санитарно-эпидемиологических требований просим иметь при себе средства индивидуальной защиты и соблюдать социальную дистанцию.</w:t>
      </w:r>
    </w:p>
    <w:p w:rsidR="00F67C8D" w:rsidRDefault="00F67C8D" w:rsidP="00F67C8D">
      <w:pPr>
        <w:pStyle w:val="a3"/>
        <w:spacing w:line="264" w:lineRule="auto"/>
        <w:ind w:firstLine="170"/>
        <w:jc w:val="both"/>
        <w:rPr>
          <w:rStyle w:val="a4"/>
        </w:rPr>
      </w:pPr>
      <w:r>
        <w:rPr>
          <w:rStyle w:val="a4"/>
        </w:rPr>
        <w:t>Печатные площади для проведения предвыборной агитации на безвозмездной и платной основе предоставляются зарегистрированным кандидатам в номерах «Кашинской газеты», выходящих с 21 августа по 10 сентября 2021 года.</w:t>
      </w:r>
    </w:p>
    <w:p w:rsidR="00DB7C05" w:rsidRDefault="00DB7C05">
      <w:bookmarkStart w:id="0" w:name="_GoBack"/>
      <w:bookmarkEnd w:id="0"/>
    </w:p>
    <w:sectPr w:rsidR="00DB7C05" w:rsidSect="0025439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8D"/>
    <w:rsid w:val="00DB7C05"/>
    <w:rsid w:val="00F6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4E1F4-D6CF-4F6D-8BF5-C6B65125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F67C8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a4">
    <w:name w:val="основной"/>
    <w:uiPriority w:val="99"/>
    <w:rsid w:val="00F67C8D"/>
    <w:rPr>
      <w:rFonts w:ascii="Cambria" w:hAnsi="Cambria" w:cs="Cambria"/>
      <w:color w:val="000000"/>
      <w:spacing w:val="0"/>
      <w:sz w:val="18"/>
      <w:szCs w:val="18"/>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Wndows 10</dc:creator>
  <cp:keywords/>
  <dc:description/>
  <cp:lastModifiedBy>Wndows 10</cp:lastModifiedBy>
  <cp:revision>1</cp:revision>
  <dcterms:created xsi:type="dcterms:W3CDTF">2021-08-06T13:56:00Z</dcterms:created>
  <dcterms:modified xsi:type="dcterms:W3CDTF">2021-08-06T13:56:00Z</dcterms:modified>
</cp:coreProperties>
</file>