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B26" w:rsidRDefault="00716B26" w:rsidP="00716B26">
      <w:pPr>
        <w:pStyle w:val="2"/>
        <w:spacing w:before="0" w:after="0"/>
        <w:ind w:firstLine="709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ТЕРРИТОРИАЛЬНАЯ ИЗБИРАТЕЛЬНАЯ КОМИССИЯ</w:t>
      </w:r>
    </w:p>
    <w:p w:rsidR="00716B26" w:rsidRDefault="00716B26" w:rsidP="00716B2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КАШИНСКОГО РАЙОНА</w:t>
      </w:r>
    </w:p>
    <w:p w:rsidR="001A3216" w:rsidRPr="001A3216" w:rsidRDefault="001A3216" w:rsidP="001A3216"/>
    <w:p w:rsidR="00716B26" w:rsidRDefault="00716B26" w:rsidP="00716B26">
      <w:pPr>
        <w:widowControl/>
        <w:snapToGrid/>
        <w:rPr>
          <w:szCs w:val="24"/>
        </w:rPr>
      </w:pPr>
    </w:p>
    <w:p w:rsidR="00716B26" w:rsidRDefault="00716B26" w:rsidP="00716B26">
      <w:pPr>
        <w:widowControl/>
        <w:snapToGrid/>
        <w:jc w:val="center"/>
        <w:rPr>
          <w:b/>
          <w:spacing w:val="30"/>
          <w:sz w:val="32"/>
          <w:szCs w:val="32"/>
        </w:rPr>
      </w:pPr>
      <w:r>
        <w:rPr>
          <w:b/>
          <w:spacing w:val="30"/>
          <w:sz w:val="32"/>
          <w:szCs w:val="32"/>
        </w:rPr>
        <w:t>ПОСТАНОВЛЕНИЕ</w:t>
      </w:r>
    </w:p>
    <w:p w:rsidR="001A3216" w:rsidRDefault="001A3216" w:rsidP="00716B26">
      <w:pPr>
        <w:widowControl/>
        <w:snapToGrid/>
        <w:jc w:val="center"/>
        <w:rPr>
          <w:b/>
          <w:spacing w:val="30"/>
          <w:sz w:val="32"/>
          <w:szCs w:val="32"/>
        </w:rPr>
      </w:pPr>
    </w:p>
    <w:p w:rsidR="00716B26" w:rsidRDefault="00716B26" w:rsidP="00716B26">
      <w:pPr>
        <w:widowControl/>
        <w:snapToGrid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716B26" w:rsidTr="00716B2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6B26" w:rsidRDefault="001A3216" w:rsidP="001A321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6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марта</w:t>
            </w:r>
            <w:r w:rsidR="00716B26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9</w:t>
            </w:r>
            <w:r w:rsidR="00716B2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16B26" w:rsidRDefault="00716B2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6B26" w:rsidRDefault="00716B26" w:rsidP="001A321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1A3216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0/</w:t>
            </w:r>
            <w:r w:rsidR="001A3216">
              <w:rPr>
                <w:sz w:val="26"/>
                <w:szCs w:val="26"/>
              </w:rPr>
              <w:t>404</w:t>
            </w:r>
            <w:r>
              <w:rPr>
                <w:sz w:val="26"/>
                <w:szCs w:val="26"/>
              </w:rPr>
              <w:t>-4</w:t>
            </w:r>
          </w:p>
        </w:tc>
      </w:tr>
      <w:tr w:rsidR="00716B26" w:rsidTr="00716B26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6B26" w:rsidRDefault="00716B26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091" w:type="dxa"/>
            <w:vAlign w:val="center"/>
            <w:hideMark/>
          </w:tcPr>
          <w:p w:rsidR="00716B26" w:rsidRDefault="00716B26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16B26" w:rsidRDefault="00716B26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1A3216" w:rsidRDefault="001A3216" w:rsidP="00716B26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AE28B5" w:rsidRDefault="00716B26" w:rsidP="00716B26">
      <w:pPr>
        <w:widowControl/>
        <w:snapToGrid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О прекращении полномочий члена участковой избирательной комиссии избирательного участка № 3</w:t>
      </w:r>
      <w:r w:rsidR="00AE28B5">
        <w:rPr>
          <w:b/>
          <w:snapToGrid w:val="0"/>
          <w:sz w:val="28"/>
          <w:szCs w:val="28"/>
        </w:rPr>
        <w:t>58</w:t>
      </w:r>
      <w:r>
        <w:rPr>
          <w:b/>
          <w:snapToGrid w:val="0"/>
          <w:sz w:val="28"/>
          <w:szCs w:val="28"/>
        </w:rPr>
        <w:t xml:space="preserve"> </w:t>
      </w:r>
    </w:p>
    <w:p w:rsidR="00AE28B5" w:rsidRPr="00AE28B5" w:rsidRDefault="00716B26" w:rsidP="00AE28B5">
      <w:pPr>
        <w:widowControl/>
        <w:snapToGrid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Кашинского</w:t>
      </w:r>
      <w:r>
        <w:rPr>
          <w:b/>
          <w:sz w:val="28"/>
          <w:szCs w:val="28"/>
        </w:rPr>
        <w:t xml:space="preserve"> </w:t>
      </w:r>
      <w:r w:rsidR="00AE28B5">
        <w:rPr>
          <w:b/>
          <w:sz w:val="28"/>
          <w:szCs w:val="28"/>
        </w:rPr>
        <w:t xml:space="preserve">городского округа </w:t>
      </w:r>
      <w:r>
        <w:rPr>
          <w:b/>
          <w:sz w:val="28"/>
          <w:szCs w:val="28"/>
        </w:rPr>
        <w:t>Тверской области</w:t>
      </w:r>
      <w:r>
        <w:rPr>
          <w:b/>
          <w:color w:val="FF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</w:t>
      </w:r>
    </w:p>
    <w:p w:rsidR="00716B26" w:rsidRDefault="001A3216" w:rsidP="00716B26">
      <w:pPr>
        <w:widowControl/>
        <w:snapToGrid/>
        <w:jc w:val="center"/>
        <w:rPr>
          <w:b/>
          <w:color w:val="000000"/>
          <w:sz w:val="28"/>
          <w:szCs w:val="28"/>
        </w:rPr>
      </w:pPr>
      <w:r>
        <w:rPr>
          <w:b/>
          <w:snapToGrid w:val="0"/>
          <w:sz w:val="28"/>
          <w:szCs w:val="28"/>
        </w:rPr>
        <w:t>Сергея Ивановича Моисеева</w:t>
      </w:r>
      <w:r w:rsidR="00716B26">
        <w:rPr>
          <w:b/>
          <w:color w:val="000000"/>
          <w:sz w:val="28"/>
          <w:szCs w:val="28"/>
        </w:rPr>
        <w:t xml:space="preserve"> </w:t>
      </w:r>
    </w:p>
    <w:p w:rsidR="00716B26" w:rsidRDefault="00716B26" w:rsidP="00716B26">
      <w:pPr>
        <w:widowControl/>
        <w:snapToGrid/>
        <w:jc w:val="center"/>
        <w:rPr>
          <w:b/>
          <w:snapToGrid w:val="0"/>
          <w:sz w:val="28"/>
          <w:szCs w:val="28"/>
        </w:rPr>
      </w:pPr>
    </w:p>
    <w:p w:rsidR="00716B26" w:rsidRDefault="00716B26" w:rsidP="00716B26">
      <w:pPr>
        <w:widowControl/>
        <w:snapToGrid/>
        <w:spacing w:line="360" w:lineRule="auto"/>
        <w:ind w:firstLine="902"/>
        <w:jc w:val="both"/>
        <w:rPr>
          <w:sz w:val="28"/>
          <w:szCs w:val="24"/>
        </w:rPr>
      </w:pP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 поступившей в</w:t>
      </w:r>
      <w:r w:rsidR="001A3216">
        <w:rPr>
          <w:sz w:val="28"/>
          <w:szCs w:val="28"/>
        </w:rPr>
        <w:t xml:space="preserve"> территориальную избирательн</w:t>
      </w:r>
      <w:r w:rsidR="00AE28B5">
        <w:rPr>
          <w:sz w:val="28"/>
          <w:szCs w:val="28"/>
        </w:rPr>
        <w:t xml:space="preserve">ую комиссию Кашинского района информацией, </w:t>
      </w:r>
      <w:r w:rsidR="00AE28B5">
        <w:rPr>
          <w:sz w:val="28"/>
          <w:szCs w:val="28"/>
        </w:rPr>
        <w:t>подтвержденной документально</w:t>
      </w:r>
      <w:r w:rsidR="00AE28B5">
        <w:rPr>
          <w:sz w:val="28"/>
          <w:szCs w:val="28"/>
        </w:rPr>
        <w:t xml:space="preserve">, </w:t>
      </w:r>
      <w:r w:rsidR="001A3216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</w:t>
      </w:r>
      <w:r w:rsidR="001A3216">
        <w:rPr>
          <w:sz w:val="28"/>
          <w:szCs w:val="28"/>
        </w:rPr>
        <w:t xml:space="preserve"> подпунктом «н» пункта 1, подпунктом «б» пункта 6</w:t>
      </w:r>
      <w:r>
        <w:rPr>
          <w:sz w:val="28"/>
          <w:szCs w:val="28"/>
        </w:rPr>
        <w:t xml:space="preserve"> стать</w:t>
      </w:r>
      <w:r w:rsidR="001A3216">
        <w:rPr>
          <w:sz w:val="28"/>
          <w:szCs w:val="28"/>
        </w:rPr>
        <w:t xml:space="preserve">и </w:t>
      </w:r>
      <w:r>
        <w:rPr>
          <w:sz w:val="28"/>
          <w:szCs w:val="28"/>
        </w:rPr>
        <w:t>2</w:t>
      </w:r>
      <w:r w:rsidR="001A321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статьей 22, подпунктом «</w:t>
      </w:r>
      <w:r w:rsidR="001A3216">
        <w:rPr>
          <w:snapToGrid w:val="0"/>
          <w:sz w:val="28"/>
          <w:szCs w:val="28"/>
        </w:rPr>
        <w:t>б</w:t>
      </w:r>
      <w:r>
        <w:rPr>
          <w:snapToGrid w:val="0"/>
          <w:sz w:val="28"/>
          <w:szCs w:val="28"/>
        </w:rPr>
        <w:t>» пункта 6 статьи 25 Избирательного кодекса Тверской области от 07.04.2003 №20-ЗО</w:t>
      </w:r>
      <w:proofErr w:type="gramEnd"/>
      <w:r>
        <w:rPr>
          <w:snapToGrid w:val="0"/>
          <w:sz w:val="28"/>
          <w:szCs w:val="28"/>
        </w:rPr>
        <w:t xml:space="preserve"> территориальная избирательная комиссия </w:t>
      </w:r>
      <w:r>
        <w:rPr>
          <w:color w:val="000000"/>
          <w:sz w:val="28"/>
          <w:szCs w:val="24"/>
        </w:rPr>
        <w:t>Кашинского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AE28B5">
        <w:rPr>
          <w:spacing w:val="30"/>
          <w:sz w:val="28"/>
          <w:szCs w:val="24"/>
        </w:rPr>
        <w:t>постановляет</w:t>
      </w:r>
      <w:r>
        <w:rPr>
          <w:sz w:val="28"/>
          <w:szCs w:val="24"/>
        </w:rPr>
        <w:t>:</w:t>
      </w:r>
    </w:p>
    <w:p w:rsidR="00716B26" w:rsidRDefault="00716B26" w:rsidP="00716B26">
      <w:pPr>
        <w:spacing w:line="360" w:lineRule="auto"/>
        <w:jc w:val="both"/>
        <w:rPr>
          <w:snapToGrid w:val="0"/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ab/>
        <w:t>1. Прекратить полномочия члена участковой избирательной комиссии избирательного участка № 3</w:t>
      </w:r>
      <w:r w:rsidR="00AE28B5">
        <w:rPr>
          <w:snapToGrid w:val="0"/>
          <w:sz w:val="28"/>
          <w:szCs w:val="28"/>
        </w:rPr>
        <w:t>58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4"/>
        </w:rPr>
        <w:t>Кашинского</w:t>
      </w:r>
      <w:r>
        <w:rPr>
          <w:sz w:val="28"/>
          <w:szCs w:val="28"/>
        </w:rPr>
        <w:t xml:space="preserve"> </w:t>
      </w:r>
      <w:r w:rsidR="00AE28B5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Тверской области  </w:t>
      </w:r>
      <w:r w:rsidR="001A3216">
        <w:rPr>
          <w:sz w:val="28"/>
          <w:szCs w:val="28"/>
        </w:rPr>
        <w:t>Моисеева Сергея Ивановича</w:t>
      </w:r>
      <w:r>
        <w:rPr>
          <w:snapToGrid w:val="0"/>
          <w:color w:val="000000"/>
          <w:sz w:val="28"/>
          <w:szCs w:val="28"/>
        </w:rPr>
        <w:t>, 19</w:t>
      </w:r>
      <w:r w:rsidR="001A3216">
        <w:rPr>
          <w:snapToGrid w:val="0"/>
          <w:color w:val="000000"/>
          <w:sz w:val="28"/>
          <w:szCs w:val="28"/>
        </w:rPr>
        <w:t>79</w:t>
      </w:r>
      <w:r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года рождения,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образование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 xml:space="preserve">среднее </w:t>
      </w:r>
      <w:r w:rsidR="001A3216">
        <w:rPr>
          <w:snapToGrid w:val="0"/>
          <w:color w:val="000000"/>
          <w:sz w:val="28"/>
          <w:szCs w:val="28"/>
        </w:rPr>
        <w:t>специальное</w:t>
      </w:r>
      <w:r>
        <w:rPr>
          <w:snapToGrid w:val="0"/>
          <w:color w:val="000000"/>
          <w:sz w:val="28"/>
          <w:szCs w:val="28"/>
        </w:rPr>
        <w:t xml:space="preserve">, индивидуального предпринимателя, </w:t>
      </w:r>
      <w:r>
        <w:rPr>
          <w:snapToGrid w:val="0"/>
          <w:sz w:val="28"/>
          <w:szCs w:val="28"/>
        </w:rPr>
        <w:t>предложенного для назначения в состав участковой избирательной комиссии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местным отделением политической партии </w:t>
      </w:r>
      <w:r w:rsidR="00AE28B5" w:rsidRPr="00AE28B5">
        <w:rPr>
          <w:b/>
          <w:sz w:val="28"/>
          <w:szCs w:val="28"/>
        </w:rPr>
        <w:t>СПРАВЕДЛИВАЯ РОССИЯ</w:t>
      </w:r>
      <w:r w:rsidR="00AE28B5">
        <w:rPr>
          <w:sz w:val="28"/>
          <w:szCs w:val="28"/>
        </w:rPr>
        <w:t xml:space="preserve"> в </w:t>
      </w:r>
      <w:proofErr w:type="spellStart"/>
      <w:r w:rsidR="00AE28B5">
        <w:rPr>
          <w:sz w:val="28"/>
          <w:szCs w:val="28"/>
        </w:rPr>
        <w:t>Кашинском</w:t>
      </w:r>
      <w:proofErr w:type="spellEnd"/>
      <w:r w:rsidR="00AE28B5">
        <w:rPr>
          <w:sz w:val="28"/>
          <w:szCs w:val="28"/>
        </w:rPr>
        <w:t xml:space="preserve"> районе Тверской области</w:t>
      </w:r>
      <w:r>
        <w:rPr>
          <w:snapToGrid w:val="0"/>
          <w:sz w:val="28"/>
          <w:szCs w:val="28"/>
        </w:rPr>
        <w:t>.</w:t>
      </w:r>
    </w:p>
    <w:p w:rsidR="00716B26" w:rsidRDefault="00716B26" w:rsidP="00716B26">
      <w:pPr>
        <w:widowControl/>
        <w:snapToGrid/>
        <w:spacing w:line="360" w:lineRule="auto"/>
        <w:jc w:val="both"/>
        <w:rPr>
          <w:sz w:val="28"/>
          <w:szCs w:val="24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 территориальной избирательной комиссии района в информационно-коммуникационной сети «Интернет».</w:t>
      </w:r>
    </w:p>
    <w:p w:rsidR="00716B26" w:rsidRDefault="00716B26" w:rsidP="00716B26">
      <w:pPr>
        <w:widowControl/>
        <w:snapToGrid/>
        <w:spacing w:line="360" w:lineRule="auto"/>
        <w:jc w:val="both"/>
        <w:rPr>
          <w:bCs/>
          <w:iCs/>
          <w:color w:val="FF0000"/>
          <w:sz w:val="28"/>
          <w:szCs w:val="28"/>
        </w:rPr>
      </w:pPr>
      <w:r>
        <w:rPr>
          <w:sz w:val="28"/>
          <w:szCs w:val="24"/>
        </w:rPr>
        <w:lastRenderedPageBreak/>
        <w:tab/>
        <w:t xml:space="preserve">3. </w:t>
      </w:r>
      <w:proofErr w:type="gramStart"/>
      <w:r>
        <w:rPr>
          <w:sz w:val="28"/>
          <w:szCs w:val="24"/>
        </w:rPr>
        <w:t>Контроль за</w:t>
      </w:r>
      <w:proofErr w:type="gramEnd"/>
      <w:r>
        <w:rPr>
          <w:sz w:val="28"/>
          <w:szCs w:val="24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  <w:szCs w:val="28"/>
        </w:rPr>
        <w:t xml:space="preserve">Кашинского </w:t>
      </w:r>
      <w:r>
        <w:rPr>
          <w:sz w:val="28"/>
          <w:szCs w:val="28"/>
        </w:rPr>
        <w:t xml:space="preserve">района </w:t>
      </w:r>
      <w:r>
        <w:rPr>
          <w:bCs/>
          <w:iCs/>
          <w:color w:val="000000"/>
          <w:sz w:val="28"/>
          <w:szCs w:val="28"/>
        </w:rPr>
        <w:t>И.А. Иванову</w:t>
      </w:r>
      <w:r w:rsidRPr="00AE28B5">
        <w:rPr>
          <w:bCs/>
          <w:iCs/>
          <w:sz w:val="28"/>
          <w:szCs w:val="28"/>
        </w:rPr>
        <w:t>.</w:t>
      </w:r>
    </w:p>
    <w:p w:rsidR="00AE28B5" w:rsidRDefault="00AE28B5" w:rsidP="00716B26">
      <w:pPr>
        <w:widowControl/>
        <w:snapToGrid/>
        <w:spacing w:line="360" w:lineRule="auto"/>
        <w:jc w:val="both"/>
        <w:rPr>
          <w:sz w:val="28"/>
          <w:szCs w:val="24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716B26" w:rsidTr="00716B26">
        <w:tc>
          <w:tcPr>
            <w:tcW w:w="4320" w:type="dxa"/>
            <w:hideMark/>
          </w:tcPr>
          <w:p w:rsidR="00716B26" w:rsidRDefault="00716B26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</w:t>
            </w:r>
          </w:p>
          <w:p w:rsidR="00716B26" w:rsidRDefault="00716B26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4"/>
              </w:rPr>
              <w:t>Кашинского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5040" w:type="dxa"/>
            <w:vAlign w:val="bottom"/>
            <w:hideMark/>
          </w:tcPr>
          <w:p w:rsidR="00716B26" w:rsidRDefault="00716B26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>И.А. Иванова</w:t>
            </w:r>
          </w:p>
        </w:tc>
      </w:tr>
      <w:tr w:rsidR="00716B26" w:rsidTr="00716B26">
        <w:trPr>
          <w:trHeight w:val="70"/>
        </w:trPr>
        <w:tc>
          <w:tcPr>
            <w:tcW w:w="4320" w:type="dxa"/>
            <w:hideMark/>
          </w:tcPr>
          <w:p w:rsidR="00AE28B5" w:rsidRDefault="00AE28B5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</w:p>
          <w:p w:rsidR="00716B26" w:rsidRDefault="00716B26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716B26" w:rsidRDefault="00716B26">
            <w:pPr>
              <w:widowControl/>
              <w:snapToGrid/>
              <w:spacing w:line="276" w:lineRule="auto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>
              <w:rPr>
                <w:color w:val="000000"/>
                <w:sz w:val="28"/>
                <w:szCs w:val="24"/>
              </w:rPr>
              <w:t>Кашинского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  <w:hideMark/>
          </w:tcPr>
          <w:p w:rsidR="00716B26" w:rsidRDefault="00716B26">
            <w:pPr>
              <w:pStyle w:val="2"/>
              <w:spacing w:line="276" w:lineRule="auto"/>
              <w:ind w:left="-142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/>
              </w:rPr>
              <w:t xml:space="preserve">                                           Н.А. Бурова</w:t>
            </w:r>
          </w:p>
        </w:tc>
      </w:tr>
    </w:tbl>
    <w:p w:rsidR="00716B26" w:rsidRDefault="00716B26" w:rsidP="00716B26">
      <w:pPr>
        <w:jc w:val="center"/>
      </w:pPr>
    </w:p>
    <w:p w:rsidR="000C6878" w:rsidRDefault="000C6878">
      <w:bookmarkStart w:id="0" w:name="_GoBack"/>
      <w:bookmarkEnd w:id="0"/>
    </w:p>
    <w:sectPr w:rsidR="000C6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26"/>
    <w:rsid w:val="000C6878"/>
    <w:rsid w:val="001A3216"/>
    <w:rsid w:val="00716B26"/>
    <w:rsid w:val="00AE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16B26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16B2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B2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16B26"/>
    <w:pPr>
      <w:keepNext/>
      <w:widowControl/>
      <w:snapToGri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16B2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2019-03-01T11:23:00Z</dcterms:created>
  <dcterms:modified xsi:type="dcterms:W3CDTF">2019-03-01T11:51:00Z</dcterms:modified>
</cp:coreProperties>
</file>