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133F" w:rsidRPr="00676761" w:rsidRDefault="0059133F" w:rsidP="0059133F">
      <w:pPr>
        <w:jc w:val="center"/>
        <w:rPr>
          <w:b/>
          <w:color w:val="auto"/>
          <w:sz w:val="32"/>
          <w:szCs w:val="32"/>
        </w:rPr>
      </w:pPr>
      <w:r w:rsidRPr="00676761">
        <w:rPr>
          <w:b/>
          <w:color w:val="auto"/>
          <w:sz w:val="32"/>
          <w:szCs w:val="32"/>
        </w:rPr>
        <w:t>ТЕРРИТОРИАЛЬНАЯ ИЗБИРАТЕЛЬНАЯ КОМИССИЯ КАШИНСКОГО ОКРУГА</w:t>
      </w:r>
    </w:p>
    <w:p w:rsidR="0059133F" w:rsidRPr="00676761" w:rsidRDefault="0059133F" w:rsidP="0059133F">
      <w:pPr>
        <w:spacing w:line="360" w:lineRule="auto"/>
        <w:jc w:val="center"/>
        <w:rPr>
          <w:b/>
          <w:color w:val="auto"/>
          <w:spacing w:val="80"/>
          <w:sz w:val="32"/>
          <w:szCs w:val="32"/>
        </w:rPr>
      </w:pPr>
      <w:r w:rsidRPr="00676761">
        <w:rPr>
          <w:b/>
          <w:color w:val="auto"/>
          <w:spacing w:val="80"/>
          <w:sz w:val="32"/>
          <w:szCs w:val="32"/>
        </w:rPr>
        <w:t>ПОСТАНОВЛЕНИЕ</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2924"/>
        <w:gridCol w:w="3547"/>
      </w:tblGrid>
      <w:tr w:rsidR="00676761" w:rsidRPr="00676761" w:rsidTr="004F3A5B">
        <w:tc>
          <w:tcPr>
            <w:tcW w:w="2952" w:type="dxa"/>
            <w:tcBorders>
              <w:bottom w:val="single" w:sz="4" w:space="0" w:color="auto"/>
            </w:tcBorders>
            <w:shd w:val="clear" w:color="auto" w:fill="auto"/>
          </w:tcPr>
          <w:p w:rsidR="0059133F" w:rsidRPr="00676761" w:rsidRDefault="0059133F" w:rsidP="004F3A5B">
            <w:pPr>
              <w:pStyle w:val="af4"/>
              <w:tabs>
                <w:tab w:val="left" w:pos="708"/>
              </w:tabs>
              <w:jc w:val="center"/>
              <w:rPr>
                <w:color w:val="auto"/>
                <w:szCs w:val="28"/>
              </w:rPr>
            </w:pPr>
            <w:r w:rsidRPr="00676761">
              <w:rPr>
                <w:color w:val="auto"/>
                <w:szCs w:val="28"/>
              </w:rPr>
              <w:t>03 июля 2023 г.</w:t>
            </w:r>
          </w:p>
        </w:tc>
        <w:tc>
          <w:tcPr>
            <w:tcW w:w="2988" w:type="dxa"/>
            <w:shd w:val="clear" w:color="auto" w:fill="auto"/>
          </w:tcPr>
          <w:p w:rsidR="0059133F" w:rsidRPr="00676761" w:rsidRDefault="0059133F" w:rsidP="004F3A5B">
            <w:pPr>
              <w:pStyle w:val="af4"/>
              <w:tabs>
                <w:tab w:val="left" w:pos="708"/>
              </w:tabs>
              <w:jc w:val="center"/>
              <w:rPr>
                <w:color w:val="auto"/>
                <w:szCs w:val="28"/>
              </w:rPr>
            </w:pPr>
          </w:p>
        </w:tc>
        <w:tc>
          <w:tcPr>
            <w:tcW w:w="3631" w:type="dxa"/>
            <w:tcBorders>
              <w:bottom w:val="single" w:sz="4" w:space="0" w:color="auto"/>
            </w:tcBorders>
            <w:shd w:val="clear" w:color="auto" w:fill="auto"/>
          </w:tcPr>
          <w:p w:rsidR="0059133F" w:rsidRPr="00676761" w:rsidRDefault="0059133F" w:rsidP="004F3A5B">
            <w:pPr>
              <w:pStyle w:val="af4"/>
              <w:tabs>
                <w:tab w:val="left" w:pos="708"/>
              </w:tabs>
              <w:jc w:val="center"/>
              <w:rPr>
                <w:color w:val="auto"/>
                <w:szCs w:val="28"/>
              </w:rPr>
            </w:pPr>
            <w:r w:rsidRPr="00676761">
              <w:rPr>
                <w:color w:val="auto"/>
                <w:szCs w:val="28"/>
              </w:rPr>
              <w:t xml:space="preserve">№ </w:t>
            </w:r>
            <w:bookmarkStart w:id="0" w:name="_Hlk138942943"/>
            <w:r w:rsidRPr="00676761">
              <w:rPr>
                <w:color w:val="auto"/>
                <w:szCs w:val="28"/>
              </w:rPr>
              <w:t>35/26</w:t>
            </w:r>
            <w:r w:rsidR="00676761">
              <w:rPr>
                <w:color w:val="auto"/>
                <w:szCs w:val="28"/>
              </w:rPr>
              <w:t>7</w:t>
            </w:r>
            <w:r w:rsidRPr="00676761">
              <w:rPr>
                <w:color w:val="auto"/>
                <w:szCs w:val="28"/>
              </w:rPr>
              <w:t>-5</w:t>
            </w:r>
            <w:bookmarkEnd w:id="0"/>
          </w:p>
        </w:tc>
      </w:tr>
      <w:tr w:rsidR="00676761" w:rsidRPr="00676761" w:rsidTr="004F3A5B">
        <w:tc>
          <w:tcPr>
            <w:tcW w:w="2952" w:type="dxa"/>
            <w:tcBorders>
              <w:top w:val="single" w:sz="4" w:space="0" w:color="auto"/>
            </w:tcBorders>
          </w:tcPr>
          <w:p w:rsidR="0059133F" w:rsidRPr="00676761" w:rsidRDefault="0059133F" w:rsidP="004F3A5B">
            <w:pPr>
              <w:jc w:val="center"/>
              <w:rPr>
                <w:color w:val="auto"/>
                <w:szCs w:val="28"/>
              </w:rPr>
            </w:pPr>
          </w:p>
        </w:tc>
        <w:tc>
          <w:tcPr>
            <w:tcW w:w="2988" w:type="dxa"/>
          </w:tcPr>
          <w:p w:rsidR="0059133F" w:rsidRPr="00676761" w:rsidRDefault="0059133F" w:rsidP="004F3A5B">
            <w:pPr>
              <w:jc w:val="center"/>
              <w:rPr>
                <w:color w:val="auto"/>
                <w:szCs w:val="28"/>
              </w:rPr>
            </w:pPr>
            <w:r w:rsidRPr="00676761">
              <w:rPr>
                <w:color w:val="auto"/>
                <w:szCs w:val="28"/>
              </w:rPr>
              <w:t>г. Кашин</w:t>
            </w:r>
          </w:p>
        </w:tc>
        <w:tc>
          <w:tcPr>
            <w:tcW w:w="3631" w:type="dxa"/>
            <w:tcBorders>
              <w:top w:val="single" w:sz="4" w:space="0" w:color="auto"/>
            </w:tcBorders>
          </w:tcPr>
          <w:p w:rsidR="0059133F" w:rsidRPr="00676761" w:rsidRDefault="0059133F" w:rsidP="004F3A5B">
            <w:pPr>
              <w:jc w:val="center"/>
              <w:rPr>
                <w:color w:val="auto"/>
                <w:szCs w:val="28"/>
              </w:rPr>
            </w:pPr>
          </w:p>
        </w:tc>
      </w:tr>
    </w:tbl>
    <w:p w:rsidR="00001AF6" w:rsidRPr="00676761" w:rsidRDefault="003D6D9D">
      <w:pPr>
        <w:pStyle w:val="a9"/>
        <w:spacing w:before="360" w:after="360"/>
        <w:jc w:val="center"/>
        <w:rPr>
          <w:color w:val="auto"/>
        </w:rPr>
      </w:pPr>
      <w:r w:rsidRPr="00676761">
        <w:rPr>
          <w:color w:val="auto"/>
        </w:rPr>
        <w:t xml:space="preserve">Об утверждении Политики в отношении обработки персональных данных в территориальной избирательной комиссии </w:t>
      </w:r>
      <w:r w:rsidRPr="00676761">
        <w:rPr>
          <w:color w:val="auto"/>
        </w:rPr>
        <w:br/>
      </w:r>
      <w:r w:rsidR="00676761" w:rsidRPr="00676761">
        <w:rPr>
          <w:color w:val="auto"/>
        </w:rPr>
        <w:t>Кашинского округа</w:t>
      </w:r>
    </w:p>
    <w:p w:rsidR="00001AF6" w:rsidRPr="00676761" w:rsidRDefault="003D6D9D">
      <w:pPr>
        <w:pStyle w:val="14-15"/>
        <w:rPr>
          <w:color w:val="auto"/>
        </w:rPr>
      </w:pPr>
      <w:r w:rsidRPr="00676761">
        <w:rPr>
          <w:color w:val="auto"/>
        </w:rPr>
        <w:t xml:space="preserve">В соответствии с Федеральным законом от 27 июля 2006 года №152-ФЗ «О персональных данных» территориальная избирательная комиссия </w:t>
      </w:r>
      <w:r w:rsidR="00676761" w:rsidRPr="00676761">
        <w:rPr>
          <w:color w:val="auto"/>
        </w:rPr>
        <w:t>Кашинского округа</w:t>
      </w:r>
      <w:r w:rsidR="00676761" w:rsidRPr="00676761">
        <w:rPr>
          <w:color w:val="auto"/>
        </w:rPr>
        <w:t xml:space="preserve"> </w:t>
      </w:r>
      <w:r w:rsidRPr="00676761">
        <w:rPr>
          <w:b/>
          <w:color w:val="auto"/>
        </w:rPr>
        <w:t>постановляет</w:t>
      </w:r>
      <w:r w:rsidRPr="00676761">
        <w:rPr>
          <w:color w:val="auto"/>
        </w:rPr>
        <w:t>:</w:t>
      </w:r>
    </w:p>
    <w:p w:rsidR="00001AF6" w:rsidRPr="00676761" w:rsidRDefault="003D6D9D">
      <w:pPr>
        <w:pStyle w:val="14-15"/>
        <w:rPr>
          <w:color w:val="auto"/>
        </w:rPr>
      </w:pPr>
      <w:r w:rsidRPr="00676761">
        <w:rPr>
          <w:color w:val="auto"/>
        </w:rPr>
        <w:t>1.</w:t>
      </w:r>
      <w:r w:rsidRPr="00676761">
        <w:rPr>
          <w:color w:val="auto"/>
        </w:rPr>
        <w:tab/>
        <w:t xml:space="preserve">Утвердить Политику в отношении обработки персональных данных в территориальной избирательной комиссии </w:t>
      </w:r>
      <w:r w:rsidR="00676761" w:rsidRPr="00676761">
        <w:rPr>
          <w:color w:val="auto"/>
        </w:rPr>
        <w:t>Кашинского округа</w:t>
      </w:r>
      <w:r w:rsidR="00676761" w:rsidRPr="00676761">
        <w:rPr>
          <w:color w:val="auto"/>
        </w:rPr>
        <w:t xml:space="preserve"> </w:t>
      </w:r>
      <w:r w:rsidRPr="00676761">
        <w:rPr>
          <w:color w:val="auto"/>
        </w:rPr>
        <w:t>согласно приложению.</w:t>
      </w:r>
    </w:p>
    <w:p w:rsidR="00001AF6" w:rsidRDefault="003D6D9D">
      <w:pPr>
        <w:pStyle w:val="14-15"/>
        <w:rPr>
          <w:color w:val="auto"/>
        </w:rPr>
      </w:pPr>
      <w:r w:rsidRPr="00676761">
        <w:rPr>
          <w:color w:val="auto"/>
        </w:rPr>
        <w:t>2.</w:t>
      </w:r>
      <w:r w:rsidRPr="00676761">
        <w:rPr>
          <w:color w:val="auto"/>
        </w:rPr>
        <w:tab/>
        <w:t xml:space="preserve">Разместить настоящее постановление на сайте территориальной избирательной комиссии </w:t>
      </w:r>
      <w:r w:rsidR="00676761" w:rsidRPr="00676761">
        <w:rPr>
          <w:color w:val="auto"/>
        </w:rPr>
        <w:t>Кашинского округа</w:t>
      </w:r>
      <w:r w:rsidR="00676761" w:rsidRPr="00676761">
        <w:rPr>
          <w:color w:val="auto"/>
        </w:rPr>
        <w:t xml:space="preserve"> </w:t>
      </w:r>
      <w:r w:rsidRPr="00676761">
        <w:rPr>
          <w:color w:val="auto"/>
        </w:rPr>
        <w:t>в информационно-телекоммуникационной сети «Интернет».</w:t>
      </w:r>
    </w:p>
    <w:p w:rsidR="00676761" w:rsidRPr="00676761" w:rsidRDefault="00676761">
      <w:pPr>
        <w:pStyle w:val="14-15"/>
        <w:rPr>
          <w:color w:val="auto"/>
        </w:rPr>
      </w:pPr>
    </w:p>
    <w:tbl>
      <w:tblPr>
        <w:tblW w:w="0" w:type="auto"/>
        <w:tblLayout w:type="fixed"/>
        <w:tblLook w:val="04A0" w:firstRow="1" w:lastRow="0" w:firstColumn="1" w:lastColumn="0" w:noHBand="0" w:noVBand="1"/>
      </w:tblPr>
      <w:tblGrid>
        <w:gridCol w:w="4219"/>
        <w:gridCol w:w="2783"/>
        <w:gridCol w:w="2462"/>
      </w:tblGrid>
      <w:tr w:rsidR="00676761" w:rsidRPr="00676761">
        <w:tc>
          <w:tcPr>
            <w:tcW w:w="4219" w:type="dxa"/>
          </w:tcPr>
          <w:p w:rsidR="00001AF6" w:rsidRPr="00676761" w:rsidRDefault="003D6D9D">
            <w:pPr>
              <w:jc w:val="center"/>
              <w:rPr>
                <w:color w:val="auto"/>
              </w:rPr>
            </w:pPr>
            <w:r w:rsidRPr="00676761">
              <w:rPr>
                <w:color w:val="auto"/>
              </w:rPr>
              <w:t>Председатель</w:t>
            </w:r>
          </w:p>
          <w:p w:rsidR="00001AF6" w:rsidRPr="00676761" w:rsidRDefault="003D6D9D">
            <w:pPr>
              <w:jc w:val="center"/>
              <w:rPr>
                <w:color w:val="auto"/>
              </w:rPr>
            </w:pPr>
            <w:r w:rsidRPr="00676761">
              <w:rPr>
                <w:color w:val="auto"/>
              </w:rPr>
              <w:t xml:space="preserve">территориальной избирательной комиссии </w:t>
            </w:r>
            <w:r w:rsidR="00676761" w:rsidRPr="00676761">
              <w:rPr>
                <w:color w:val="auto"/>
              </w:rPr>
              <w:t>Кашинского округа</w:t>
            </w:r>
          </w:p>
        </w:tc>
        <w:tc>
          <w:tcPr>
            <w:tcW w:w="2783" w:type="dxa"/>
            <w:vAlign w:val="bottom"/>
          </w:tcPr>
          <w:p w:rsidR="00001AF6" w:rsidRPr="00676761" w:rsidRDefault="00001AF6">
            <w:pPr>
              <w:keepNext/>
              <w:jc w:val="right"/>
              <w:outlineLvl w:val="1"/>
              <w:rPr>
                <w:color w:val="auto"/>
              </w:rPr>
            </w:pPr>
          </w:p>
        </w:tc>
        <w:tc>
          <w:tcPr>
            <w:tcW w:w="2462" w:type="dxa"/>
            <w:vAlign w:val="bottom"/>
          </w:tcPr>
          <w:p w:rsidR="00001AF6" w:rsidRPr="00676761" w:rsidRDefault="00676761">
            <w:pPr>
              <w:keepNext/>
              <w:outlineLvl w:val="1"/>
              <w:rPr>
                <w:color w:val="auto"/>
              </w:rPr>
            </w:pPr>
            <w:r>
              <w:rPr>
                <w:color w:val="auto"/>
              </w:rPr>
              <w:t>С.В. Смирнов</w:t>
            </w:r>
          </w:p>
        </w:tc>
      </w:tr>
      <w:tr w:rsidR="00676761" w:rsidRPr="00676761">
        <w:tc>
          <w:tcPr>
            <w:tcW w:w="4219" w:type="dxa"/>
          </w:tcPr>
          <w:p w:rsidR="00001AF6" w:rsidRPr="00676761" w:rsidRDefault="00001AF6">
            <w:pPr>
              <w:jc w:val="center"/>
              <w:rPr>
                <w:color w:val="auto"/>
                <w:sz w:val="16"/>
              </w:rPr>
            </w:pPr>
          </w:p>
        </w:tc>
        <w:tc>
          <w:tcPr>
            <w:tcW w:w="2783" w:type="dxa"/>
            <w:vAlign w:val="bottom"/>
          </w:tcPr>
          <w:p w:rsidR="00001AF6" w:rsidRPr="00676761" w:rsidRDefault="00001AF6">
            <w:pPr>
              <w:keepNext/>
              <w:jc w:val="right"/>
              <w:outlineLvl w:val="1"/>
              <w:rPr>
                <w:color w:val="auto"/>
                <w:sz w:val="16"/>
              </w:rPr>
            </w:pPr>
          </w:p>
        </w:tc>
        <w:tc>
          <w:tcPr>
            <w:tcW w:w="2462" w:type="dxa"/>
            <w:vAlign w:val="bottom"/>
          </w:tcPr>
          <w:p w:rsidR="00001AF6" w:rsidRPr="00676761" w:rsidRDefault="00001AF6">
            <w:pPr>
              <w:keepNext/>
              <w:jc w:val="right"/>
              <w:outlineLvl w:val="1"/>
              <w:rPr>
                <w:color w:val="auto"/>
                <w:sz w:val="16"/>
              </w:rPr>
            </w:pPr>
          </w:p>
        </w:tc>
      </w:tr>
      <w:tr w:rsidR="00676761" w:rsidRPr="00676761">
        <w:tc>
          <w:tcPr>
            <w:tcW w:w="4219" w:type="dxa"/>
          </w:tcPr>
          <w:p w:rsidR="00001AF6" w:rsidRPr="00676761" w:rsidRDefault="003D6D9D">
            <w:pPr>
              <w:jc w:val="center"/>
              <w:rPr>
                <w:color w:val="auto"/>
              </w:rPr>
            </w:pPr>
            <w:r w:rsidRPr="00676761">
              <w:rPr>
                <w:color w:val="auto"/>
              </w:rPr>
              <w:t>Секретарь</w:t>
            </w:r>
          </w:p>
          <w:p w:rsidR="00001AF6" w:rsidRPr="00676761" w:rsidRDefault="003D6D9D">
            <w:pPr>
              <w:jc w:val="center"/>
              <w:rPr>
                <w:color w:val="auto"/>
              </w:rPr>
            </w:pPr>
            <w:r w:rsidRPr="00676761">
              <w:rPr>
                <w:color w:val="auto"/>
              </w:rPr>
              <w:t xml:space="preserve">территориальной избирательной комиссии </w:t>
            </w:r>
            <w:r w:rsidR="00676761" w:rsidRPr="00676761">
              <w:rPr>
                <w:color w:val="auto"/>
              </w:rPr>
              <w:t>Кашинского округа</w:t>
            </w:r>
          </w:p>
        </w:tc>
        <w:tc>
          <w:tcPr>
            <w:tcW w:w="2783" w:type="dxa"/>
            <w:vAlign w:val="bottom"/>
          </w:tcPr>
          <w:p w:rsidR="00001AF6" w:rsidRPr="00676761" w:rsidRDefault="00001AF6">
            <w:pPr>
              <w:keepNext/>
              <w:jc w:val="right"/>
              <w:outlineLvl w:val="1"/>
              <w:rPr>
                <w:color w:val="auto"/>
              </w:rPr>
            </w:pPr>
          </w:p>
        </w:tc>
        <w:tc>
          <w:tcPr>
            <w:tcW w:w="2462" w:type="dxa"/>
            <w:vAlign w:val="bottom"/>
          </w:tcPr>
          <w:p w:rsidR="00001AF6" w:rsidRPr="00676761" w:rsidRDefault="00676761">
            <w:pPr>
              <w:keepNext/>
              <w:outlineLvl w:val="1"/>
              <w:rPr>
                <w:color w:val="auto"/>
              </w:rPr>
            </w:pPr>
            <w:r>
              <w:rPr>
                <w:color w:val="auto"/>
              </w:rPr>
              <w:t>Ю.Ю. Каменева</w:t>
            </w:r>
          </w:p>
        </w:tc>
      </w:tr>
      <w:tr w:rsidR="00676761" w:rsidRPr="00676761">
        <w:tc>
          <w:tcPr>
            <w:tcW w:w="4219" w:type="dxa"/>
          </w:tcPr>
          <w:p w:rsidR="00001AF6" w:rsidRPr="00676761" w:rsidRDefault="00001AF6">
            <w:pPr>
              <w:jc w:val="center"/>
              <w:rPr>
                <w:color w:val="FF0000"/>
              </w:rPr>
            </w:pPr>
          </w:p>
          <w:p w:rsidR="00001AF6" w:rsidRPr="00676761" w:rsidRDefault="00001AF6">
            <w:pPr>
              <w:jc w:val="center"/>
              <w:rPr>
                <w:color w:val="FF0000"/>
              </w:rPr>
            </w:pPr>
          </w:p>
        </w:tc>
        <w:tc>
          <w:tcPr>
            <w:tcW w:w="2783" w:type="dxa"/>
            <w:vAlign w:val="bottom"/>
          </w:tcPr>
          <w:p w:rsidR="00001AF6" w:rsidRPr="00676761" w:rsidRDefault="00001AF6">
            <w:pPr>
              <w:keepNext/>
              <w:jc w:val="right"/>
              <w:outlineLvl w:val="1"/>
              <w:rPr>
                <w:color w:val="FF0000"/>
              </w:rPr>
            </w:pPr>
          </w:p>
        </w:tc>
        <w:tc>
          <w:tcPr>
            <w:tcW w:w="2462" w:type="dxa"/>
            <w:vAlign w:val="bottom"/>
          </w:tcPr>
          <w:p w:rsidR="00001AF6" w:rsidRPr="00676761" w:rsidRDefault="00001AF6">
            <w:pPr>
              <w:keepNext/>
              <w:outlineLvl w:val="1"/>
              <w:rPr>
                <w:color w:val="FF0000"/>
              </w:rPr>
            </w:pPr>
          </w:p>
        </w:tc>
      </w:tr>
    </w:tbl>
    <w:p w:rsidR="00001AF6" w:rsidRPr="00676761" w:rsidRDefault="00001AF6">
      <w:pPr>
        <w:rPr>
          <w:color w:val="FF0000"/>
        </w:rPr>
        <w:sectPr w:rsidR="00001AF6" w:rsidRPr="00676761">
          <w:headerReference w:type="default" r:id="rId7"/>
          <w:footerReference w:type="default" r:id="rId8"/>
          <w:footerReference w:type="first" r:id="rId9"/>
          <w:pgSz w:w="11906" w:h="16838"/>
          <w:pgMar w:top="1134" w:right="851" w:bottom="1134" w:left="1701" w:header="709" w:footer="709" w:gutter="0"/>
          <w:cols w:space="720"/>
          <w:titlePg/>
        </w:sectPr>
      </w:pPr>
    </w:p>
    <w:p w:rsidR="00001AF6" w:rsidRPr="00676761" w:rsidRDefault="003D6D9D">
      <w:pPr>
        <w:ind w:left="4253"/>
        <w:jc w:val="center"/>
        <w:rPr>
          <w:color w:val="auto"/>
        </w:rPr>
      </w:pPr>
      <w:r w:rsidRPr="00676761">
        <w:rPr>
          <w:color w:val="auto"/>
        </w:rPr>
        <w:lastRenderedPageBreak/>
        <w:t>УТВЕРЖДЕНА</w:t>
      </w:r>
    </w:p>
    <w:p w:rsidR="00001AF6" w:rsidRPr="00676761" w:rsidRDefault="003D6D9D">
      <w:pPr>
        <w:ind w:left="4253"/>
        <w:jc w:val="both"/>
        <w:rPr>
          <w:color w:val="auto"/>
          <w:sz w:val="32"/>
        </w:rPr>
      </w:pPr>
      <w:r w:rsidRPr="00676761">
        <w:rPr>
          <w:color w:val="auto"/>
        </w:rPr>
        <w:t xml:space="preserve">Постановлением территориальной избирательной комиссии </w:t>
      </w:r>
      <w:r w:rsidR="00676761" w:rsidRPr="00676761">
        <w:rPr>
          <w:color w:val="auto"/>
          <w:szCs w:val="26"/>
        </w:rPr>
        <w:t>Кашинского округа</w:t>
      </w:r>
      <w:r w:rsidRPr="00676761">
        <w:rPr>
          <w:color w:val="auto"/>
        </w:rPr>
        <w:t xml:space="preserve"> от </w:t>
      </w:r>
      <w:r w:rsidR="00676761" w:rsidRPr="00676761">
        <w:rPr>
          <w:color w:val="auto"/>
        </w:rPr>
        <w:t>03</w:t>
      </w:r>
      <w:r w:rsidRPr="00676761">
        <w:rPr>
          <w:color w:val="auto"/>
        </w:rPr>
        <w:t xml:space="preserve"> ию</w:t>
      </w:r>
      <w:r w:rsidR="00676761" w:rsidRPr="00676761">
        <w:rPr>
          <w:color w:val="auto"/>
        </w:rPr>
        <w:t>л</w:t>
      </w:r>
      <w:r w:rsidRPr="00676761">
        <w:rPr>
          <w:color w:val="auto"/>
        </w:rPr>
        <w:t xml:space="preserve">я 2023 г. № </w:t>
      </w:r>
      <w:r w:rsidR="00676761" w:rsidRPr="00676761">
        <w:rPr>
          <w:color w:val="auto"/>
        </w:rPr>
        <w:t>35/267-5</w:t>
      </w:r>
    </w:p>
    <w:p w:rsidR="00001AF6" w:rsidRPr="00676761" w:rsidRDefault="00001AF6">
      <w:pPr>
        <w:ind w:left="5103"/>
        <w:jc w:val="both"/>
        <w:rPr>
          <w:color w:val="auto"/>
        </w:rPr>
      </w:pPr>
    </w:p>
    <w:p w:rsidR="00001AF6" w:rsidRPr="00676761" w:rsidRDefault="003D6D9D">
      <w:pPr>
        <w:jc w:val="center"/>
        <w:rPr>
          <w:b/>
          <w:color w:val="auto"/>
          <w:sz w:val="32"/>
        </w:rPr>
      </w:pPr>
      <w:r w:rsidRPr="00676761">
        <w:rPr>
          <w:b/>
          <w:color w:val="auto"/>
          <w:sz w:val="32"/>
        </w:rPr>
        <w:t>ПОЛИТИКА</w:t>
      </w:r>
    </w:p>
    <w:p w:rsidR="00001AF6" w:rsidRPr="00676761" w:rsidRDefault="003D6D9D">
      <w:pPr>
        <w:jc w:val="center"/>
        <w:rPr>
          <w:b/>
          <w:color w:val="auto"/>
          <w:sz w:val="32"/>
        </w:rPr>
      </w:pPr>
      <w:r w:rsidRPr="00676761">
        <w:rPr>
          <w:b/>
          <w:color w:val="auto"/>
          <w:sz w:val="32"/>
        </w:rPr>
        <w:t xml:space="preserve">в отношении обработки персональных данных </w:t>
      </w:r>
      <w:r w:rsidRPr="00676761">
        <w:rPr>
          <w:b/>
          <w:color w:val="auto"/>
          <w:sz w:val="32"/>
        </w:rPr>
        <w:br/>
        <w:t xml:space="preserve">в территориальной избирательной комиссии </w:t>
      </w:r>
      <w:r w:rsidRPr="00676761">
        <w:rPr>
          <w:b/>
          <w:color w:val="auto"/>
          <w:sz w:val="32"/>
        </w:rPr>
        <w:br/>
      </w:r>
      <w:r w:rsidR="00676761" w:rsidRPr="00676761">
        <w:rPr>
          <w:b/>
          <w:color w:val="auto"/>
          <w:sz w:val="32"/>
        </w:rPr>
        <w:t>Кашинского округа</w:t>
      </w:r>
    </w:p>
    <w:p w:rsidR="00001AF6" w:rsidRPr="00676761" w:rsidRDefault="003D6D9D">
      <w:pPr>
        <w:spacing w:before="120" w:after="120" w:line="360" w:lineRule="auto"/>
        <w:jc w:val="center"/>
        <w:rPr>
          <w:b/>
          <w:color w:val="auto"/>
        </w:rPr>
      </w:pPr>
      <w:r w:rsidRPr="00676761">
        <w:rPr>
          <w:b/>
          <w:color w:val="auto"/>
        </w:rPr>
        <w:t>1. Общие положения</w:t>
      </w:r>
    </w:p>
    <w:p w:rsidR="00001AF6" w:rsidRPr="00676761" w:rsidRDefault="003D6D9D">
      <w:pPr>
        <w:spacing w:line="360" w:lineRule="auto"/>
        <w:ind w:firstLine="709"/>
        <w:jc w:val="both"/>
        <w:rPr>
          <w:color w:val="auto"/>
        </w:rPr>
      </w:pPr>
      <w:r w:rsidRPr="00676761">
        <w:rPr>
          <w:color w:val="auto"/>
        </w:rPr>
        <w:t xml:space="preserve">Настоящая Политика в отношении обработки персональных данных в территориальной избирательной комиссии </w:t>
      </w:r>
      <w:r w:rsidR="00676761" w:rsidRPr="00676761">
        <w:rPr>
          <w:color w:val="auto"/>
        </w:rPr>
        <w:t>Кашинского округа</w:t>
      </w:r>
      <w:r w:rsidRPr="00676761">
        <w:rPr>
          <w:color w:val="auto"/>
        </w:rPr>
        <w:t xml:space="preserve"> (далее - Политика) разработана в соответствии со статьей 18</w:t>
      </w:r>
      <w:r w:rsidRPr="00676761">
        <w:rPr>
          <w:color w:val="auto"/>
          <w:vertAlign w:val="superscript"/>
        </w:rPr>
        <w:t>1</w:t>
      </w:r>
      <w:r w:rsidRPr="00676761">
        <w:rPr>
          <w:color w:val="auto"/>
        </w:rPr>
        <w:t xml:space="preserve"> Федерального закона от 27 июля 2006 года № 152-ФЗ «О персональных данных» (далее - Федеральный закон № 152-ФЗ) в целях обеспечения защиты прав и свобод человека и гражданина при обработке его персональных данных и действует в отношении всех персональных данных, которые обрабатывает территориальная избирательная комиссия </w:t>
      </w:r>
      <w:r w:rsidR="00676761" w:rsidRPr="00676761">
        <w:rPr>
          <w:color w:val="auto"/>
        </w:rPr>
        <w:t>Кашинского округа</w:t>
      </w:r>
      <w:r w:rsidR="00676761" w:rsidRPr="00676761">
        <w:rPr>
          <w:color w:val="auto"/>
        </w:rPr>
        <w:t xml:space="preserve"> </w:t>
      </w:r>
      <w:r w:rsidRPr="00676761">
        <w:rPr>
          <w:color w:val="auto"/>
        </w:rPr>
        <w:t>(далее - Комиссия).</w:t>
      </w:r>
    </w:p>
    <w:p w:rsidR="00001AF6" w:rsidRPr="00676761" w:rsidRDefault="003D6D9D">
      <w:pPr>
        <w:spacing w:line="360" w:lineRule="auto"/>
        <w:ind w:firstLine="709"/>
        <w:jc w:val="both"/>
        <w:rPr>
          <w:color w:val="auto"/>
        </w:rPr>
      </w:pPr>
      <w:r w:rsidRPr="00676761">
        <w:rPr>
          <w:color w:val="auto"/>
        </w:rPr>
        <w:t xml:space="preserve">Политика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w:t>
      </w:r>
    </w:p>
    <w:p w:rsidR="00001AF6" w:rsidRPr="00676761" w:rsidRDefault="003D6D9D">
      <w:pPr>
        <w:spacing w:line="360" w:lineRule="auto"/>
        <w:ind w:firstLine="709"/>
        <w:jc w:val="both"/>
        <w:rPr>
          <w:color w:val="auto"/>
        </w:rPr>
      </w:pPr>
      <w:r w:rsidRPr="00676761">
        <w:rPr>
          <w:color w:val="auto"/>
        </w:rPr>
        <w:t>Политика действует в отношении всех персональных данных, которые обрабатывает Комиссия.</w:t>
      </w:r>
    </w:p>
    <w:p w:rsidR="00001AF6" w:rsidRPr="00676761" w:rsidRDefault="003D6D9D">
      <w:pPr>
        <w:spacing w:line="360" w:lineRule="auto"/>
        <w:ind w:firstLine="709"/>
        <w:jc w:val="both"/>
        <w:rPr>
          <w:color w:val="auto"/>
        </w:rPr>
      </w:pPr>
      <w:r w:rsidRPr="00676761">
        <w:rPr>
          <w:color w:val="auto"/>
        </w:rPr>
        <w:t>Политика распространяется на отношения в области обработки персональных данных, возникшие у Комиссии как до, так и после утверждения настоящей Политики.</w:t>
      </w:r>
    </w:p>
    <w:p w:rsidR="00001AF6" w:rsidRPr="00676761" w:rsidRDefault="003D6D9D">
      <w:pPr>
        <w:spacing w:line="360" w:lineRule="auto"/>
        <w:ind w:firstLine="709"/>
        <w:jc w:val="both"/>
        <w:rPr>
          <w:color w:val="auto"/>
        </w:rPr>
      </w:pPr>
      <w:r w:rsidRPr="00676761">
        <w:rPr>
          <w:color w:val="auto"/>
        </w:rPr>
        <w:t>Политика содержит сведения, подлежащие раскрытию в соответствии с Федеральным законом №152-ФЗ, и является общедоступным документом.</w:t>
      </w:r>
    </w:p>
    <w:p w:rsidR="00001AF6" w:rsidRPr="00676761" w:rsidRDefault="003D6D9D">
      <w:pPr>
        <w:spacing w:line="360" w:lineRule="auto"/>
        <w:ind w:firstLine="709"/>
        <w:jc w:val="both"/>
        <w:rPr>
          <w:color w:val="auto"/>
        </w:rPr>
      </w:pPr>
      <w:r w:rsidRPr="00676761">
        <w:rPr>
          <w:color w:val="auto"/>
        </w:rPr>
        <w:t>Понятия, используемые в настоящей Политике, определены в статье 3 Федерального закона №152-ФЗ.</w:t>
      </w:r>
    </w:p>
    <w:p w:rsidR="00001AF6" w:rsidRPr="00676761" w:rsidRDefault="003D6D9D">
      <w:pPr>
        <w:spacing w:line="360" w:lineRule="auto"/>
        <w:ind w:firstLine="709"/>
        <w:jc w:val="both"/>
        <w:rPr>
          <w:color w:val="auto"/>
        </w:rPr>
      </w:pPr>
      <w:r w:rsidRPr="00676761">
        <w:rPr>
          <w:color w:val="auto"/>
        </w:rPr>
        <w:t>Основные понятия:</w:t>
      </w:r>
    </w:p>
    <w:p w:rsidR="00001AF6" w:rsidRPr="00676761" w:rsidRDefault="003D6D9D">
      <w:pPr>
        <w:spacing w:line="360" w:lineRule="auto"/>
        <w:ind w:firstLine="709"/>
        <w:jc w:val="both"/>
        <w:rPr>
          <w:color w:val="auto"/>
        </w:rPr>
      </w:pPr>
      <w:r w:rsidRPr="00676761">
        <w:rPr>
          <w:color w:val="auto"/>
        </w:rPr>
        <w:lastRenderedPageBreak/>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1AF6" w:rsidRPr="00676761" w:rsidRDefault="003D6D9D">
      <w:pPr>
        <w:spacing w:line="360" w:lineRule="auto"/>
        <w:ind w:firstLine="709"/>
        <w:jc w:val="both"/>
        <w:rPr>
          <w:color w:val="auto"/>
        </w:rPr>
      </w:pPr>
      <w:r w:rsidRPr="00676761">
        <w:rPr>
          <w:color w:val="auto"/>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 152-ФЗ;</w:t>
      </w:r>
    </w:p>
    <w:p w:rsidR="00001AF6" w:rsidRPr="00676761" w:rsidRDefault="003D6D9D">
      <w:pPr>
        <w:spacing w:line="360" w:lineRule="auto"/>
        <w:ind w:firstLine="709"/>
        <w:jc w:val="both"/>
        <w:rPr>
          <w:color w:val="auto"/>
        </w:rPr>
      </w:pPr>
      <w:r w:rsidRPr="00676761">
        <w:rPr>
          <w:color w:val="auto"/>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1AF6" w:rsidRPr="00676761" w:rsidRDefault="003D6D9D">
      <w:pPr>
        <w:spacing w:line="360" w:lineRule="auto"/>
        <w:ind w:firstLine="709"/>
        <w:jc w:val="both"/>
        <w:rPr>
          <w:color w:val="auto"/>
        </w:rPr>
      </w:pPr>
      <w:r w:rsidRPr="00676761">
        <w:rPr>
          <w:color w:val="auto"/>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w:t>
      </w:r>
    </w:p>
    <w:p w:rsidR="00001AF6" w:rsidRPr="00676761" w:rsidRDefault="003D6D9D">
      <w:pPr>
        <w:spacing w:line="360" w:lineRule="auto"/>
        <w:ind w:firstLine="709"/>
        <w:jc w:val="both"/>
        <w:rPr>
          <w:color w:val="auto"/>
        </w:rPr>
      </w:pPr>
      <w:r w:rsidRPr="00676761">
        <w:rPr>
          <w:color w:val="auto"/>
        </w:rPr>
        <w:t>Обработка персональных данных включает в себя, в том числе:</w:t>
      </w:r>
    </w:p>
    <w:p w:rsidR="00001AF6" w:rsidRPr="00676761" w:rsidRDefault="003D6D9D">
      <w:pPr>
        <w:spacing w:line="360" w:lineRule="auto"/>
        <w:ind w:firstLine="709"/>
        <w:jc w:val="both"/>
        <w:rPr>
          <w:color w:val="auto"/>
        </w:rPr>
      </w:pPr>
      <w:r w:rsidRPr="00676761">
        <w:rPr>
          <w:color w:val="auto"/>
        </w:rPr>
        <w:t>- сбор (получение;</w:t>
      </w:r>
    </w:p>
    <w:p w:rsidR="00001AF6" w:rsidRPr="00676761" w:rsidRDefault="003D6D9D">
      <w:pPr>
        <w:spacing w:line="360" w:lineRule="auto"/>
        <w:ind w:firstLine="709"/>
        <w:jc w:val="both"/>
        <w:rPr>
          <w:color w:val="auto"/>
        </w:rPr>
      </w:pPr>
      <w:r w:rsidRPr="00676761">
        <w:rPr>
          <w:color w:val="auto"/>
        </w:rPr>
        <w:t xml:space="preserve">- запись; </w:t>
      </w:r>
    </w:p>
    <w:p w:rsidR="00001AF6" w:rsidRPr="00676761" w:rsidRDefault="003D6D9D">
      <w:pPr>
        <w:spacing w:line="360" w:lineRule="auto"/>
        <w:ind w:firstLine="709"/>
        <w:jc w:val="both"/>
        <w:rPr>
          <w:color w:val="auto"/>
        </w:rPr>
      </w:pPr>
      <w:r w:rsidRPr="00676761">
        <w:rPr>
          <w:color w:val="auto"/>
        </w:rPr>
        <w:t xml:space="preserve">- систематизацию; </w:t>
      </w:r>
    </w:p>
    <w:p w:rsidR="00001AF6" w:rsidRPr="00676761" w:rsidRDefault="003D6D9D">
      <w:pPr>
        <w:spacing w:line="360" w:lineRule="auto"/>
        <w:ind w:firstLine="709"/>
        <w:jc w:val="both"/>
        <w:rPr>
          <w:color w:val="auto"/>
        </w:rPr>
      </w:pPr>
      <w:r w:rsidRPr="00676761">
        <w:rPr>
          <w:color w:val="auto"/>
        </w:rPr>
        <w:t>- накопление;</w:t>
      </w:r>
    </w:p>
    <w:p w:rsidR="00001AF6" w:rsidRPr="00676761" w:rsidRDefault="003D6D9D">
      <w:pPr>
        <w:spacing w:line="360" w:lineRule="auto"/>
        <w:ind w:firstLine="709"/>
        <w:jc w:val="both"/>
        <w:rPr>
          <w:color w:val="auto"/>
        </w:rPr>
      </w:pPr>
      <w:r w:rsidRPr="00676761">
        <w:rPr>
          <w:color w:val="auto"/>
        </w:rPr>
        <w:t>- хранение;</w:t>
      </w:r>
    </w:p>
    <w:p w:rsidR="00001AF6" w:rsidRPr="00676761" w:rsidRDefault="003D6D9D">
      <w:pPr>
        <w:spacing w:line="360" w:lineRule="auto"/>
        <w:ind w:firstLine="709"/>
        <w:jc w:val="both"/>
        <w:rPr>
          <w:color w:val="auto"/>
        </w:rPr>
      </w:pPr>
      <w:r w:rsidRPr="00676761">
        <w:rPr>
          <w:color w:val="auto"/>
        </w:rPr>
        <w:t>- уточнение (обновление, изменение);</w:t>
      </w:r>
    </w:p>
    <w:p w:rsidR="00001AF6" w:rsidRPr="00676761" w:rsidRDefault="003D6D9D">
      <w:pPr>
        <w:spacing w:line="360" w:lineRule="auto"/>
        <w:ind w:firstLine="709"/>
        <w:jc w:val="both"/>
        <w:rPr>
          <w:color w:val="auto"/>
        </w:rPr>
      </w:pPr>
      <w:r w:rsidRPr="00676761">
        <w:rPr>
          <w:color w:val="auto"/>
        </w:rPr>
        <w:t>- извлечение;</w:t>
      </w:r>
    </w:p>
    <w:p w:rsidR="00001AF6" w:rsidRPr="00676761" w:rsidRDefault="003D6D9D">
      <w:pPr>
        <w:spacing w:line="360" w:lineRule="auto"/>
        <w:ind w:firstLine="709"/>
        <w:jc w:val="both"/>
        <w:rPr>
          <w:color w:val="auto"/>
        </w:rPr>
      </w:pPr>
      <w:r w:rsidRPr="00676761">
        <w:rPr>
          <w:color w:val="auto"/>
        </w:rPr>
        <w:t>- использование;</w:t>
      </w:r>
    </w:p>
    <w:p w:rsidR="00001AF6" w:rsidRPr="00676761" w:rsidRDefault="003D6D9D">
      <w:pPr>
        <w:spacing w:line="360" w:lineRule="auto"/>
        <w:ind w:firstLine="709"/>
        <w:jc w:val="both"/>
        <w:rPr>
          <w:color w:val="auto"/>
        </w:rPr>
      </w:pPr>
      <w:r w:rsidRPr="00676761">
        <w:rPr>
          <w:color w:val="auto"/>
        </w:rPr>
        <w:t>- передачу (распространение, предоставление, доступ);</w:t>
      </w:r>
    </w:p>
    <w:p w:rsidR="00001AF6" w:rsidRPr="00676761" w:rsidRDefault="003D6D9D">
      <w:pPr>
        <w:spacing w:line="360" w:lineRule="auto"/>
        <w:ind w:firstLine="709"/>
        <w:jc w:val="both"/>
        <w:rPr>
          <w:color w:val="auto"/>
        </w:rPr>
      </w:pPr>
      <w:r w:rsidRPr="00676761">
        <w:rPr>
          <w:color w:val="auto"/>
        </w:rPr>
        <w:t xml:space="preserve">- блокирование; </w:t>
      </w:r>
    </w:p>
    <w:p w:rsidR="00001AF6" w:rsidRPr="00676761" w:rsidRDefault="003D6D9D">
      <w:pPr>
        <w:spacing w:line="360" w:lineRule="auto"/>
        <w:ind w:firstLine="709"/>
        <w:jc w:val="both"/>
        <w:rPr>
          <w:color w:val="auto"/>
        </w:rPr>
      </w:pPr>
      <w:r w:rsidRPr="00676761">
        <w:rPr>
          <w:color w:val="auto"/>
        </w:rPr>
        <w:lastRenderedPageBreak/>
        <w:t>- удаление;</w:t>
      </w:r>
    </w:p>
    <w:p w:rsidR="00001AF6" w:rsidRPr="00676761" w:rsidRDefault="003D6D9D">
      <w:pPr>
        <w:spacing w:line="360" w:lineRule="auto"/>
        <w:ind w:firstLine="709"/>
        <w:jc w:val="both"/>
        <w:rPr>
          <w:color w:val="auto"/>
        </w:rPr>
      </w:pPr>
      <w:r w:rsidRPr="00676761">
        <w:rPr>
          <w:color w:val="auto"/>
        </w:rPr>
        <w:t>- уничтожение;</w:t>
      </w:r>
    </w:p>
    <w:p w:rsidR="00001AF6" w:rsidRPr="00676761" w:rsidRDefault="003D6D9D">
      <w:pPr>
        <w:spacing w:line="360" w:lineRule="auto"/>
        <w:ind w:firstLine="709"/>
        <w:jc w:val="both"/>
        <w:rPr>
          <w:color w:val="auto"/>
        </w:rPr>
      </w:pPr>
      <w:r w:rsidRPr="00676761">
        <w:rPr>
          <w:color w:val="auto"/>
        </w:rPr>
        <w:t>автоматизированная обработка персональных данных – обработка персональных данных с помощью средств вычислительной техники;</w:t>
      </w:r>
    </w:p>
    <w:p w:rsidR="00001AF6" w:rsidRPr="00676761" w:rsidRDefault="003D6D9D">
      <w:pPr>
        <w:spacing w:line="360" w:lineRule="auto"/>
        <w:ind w:firstLine="709"/>
        <w:jc w:val="both"/>
        <w:rPr>
          <w:color w:val="auto"/>
        </w:rPr>
      </w:pPr>
      <w:r w:rsidRPr="00676761">
        <w:rPr>
          <w:color w:val="auto"/>
        </w:rPr>
        <w:t>распространение персональных данных – действия, направленные на раскрытие персональных данных неопределенному кругу лиц;</w:t>
      </w:r>
    </w:p>
    <w:p w:rsidR="00001AF6" w:rsidRPr="00676761" w:rsidRDefault="003D6D9D">
      <w:pPr>
        <w:spacing w:line="360" w:lineRule="auto"/>
        <w:ind w:firstLine="709"/>
        <w:jc w:val="both"/>
        <w:rPr>
          <w:color w:val="auto"/>
        </w:rPr>
      </w:pPr>
      <w:r w:rsidRPr="00676761">
        <w:rPr>
          <w:color w:val="auto"/>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1AF6" w:rsidRPr="00676761" w:rsidRDefault="003D6D9D">
      <w:pPr>
        <w:spacing w:line="360" w:lineRule="auto"/>
        <w:ind w:firstLine="709"/>
        <w:jc w:val="both"/>
        <w:rPr>
          <w:color w:val="auto"/>
        </w:rPr>
      </w:pPr>
      <w:r w:rsidRPr="00676761">
        <w:rPr>
          <w:color w:val="auto"/>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1AF6" w:rsidRPr="00676761" w:rsidRDefault="003D6D9D">
      <w:pPr>
        <w:spacing w:line="360" w:lineRule="auto"/>
        <w:ind w:firstLine="709"/>
        <w:jc w:val="both"/>
        <w:rPr>
          <w:color w:val="auto"/>
        </w:rPr>
      </w:pPr>
      <w:r w:rsidRPr="00676761">
        <w:rPr>
          <w:color w:val="auto"/>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1AF6" w:rsidRPr="00676761" w:rsidRDefault="003D6D9D">
      <w:pPr>
        <w:spacing w:line="360" w:lineRule="auto"/>
        <w:ind w:firstLine="709"/>
        <w:jc w:val="both"/>
        <w:rPr>
          <w:color w:val="auto"/>
        </w:rPr>
      </w:pPr>
      <w:r w:rsidRPr="00676761">
        <w:rPr>
          <w:color w:val="auto"/>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1AF6" w:rsidRPr="00676761" w:rsidRDefault="003D6D9D">
      <w:pPr>
        <w:spacing w:before="120" w:after="120" w:line="360" w:lineRule="auto"/>
        <w:ind w:firstLine="709"/>
        <w:jc w:val="center"/>
        <w:rPr>
          <w:b/>
          <w:color w:val="auto"/>
        </w:rPr>
      </w:pPr>
      <w:r w:rsidRPr="00676761">
        <w:rPr>
          <w:b/>
          <w:color w:val="auto"/>
        </w:rPr>
        <w:t xml:space="preserve">2. Цели и способы обработки персональных данных </w:t>
      </w:r>
    </w:p>
    <w:p w:rsidR="00001AF6" w:rsidRPr="00676761" w:rsidRDefault="003D6D9D">
      <w:pPr>
        <w:spacing w:line="360" w:lineRule="auto"/>
        <w:ind w:firstLine="709"/>
        <w:jc w:val="both"/>
        <w:rPr>
          <w:color w:val="auto"/>
        </w:rPr>
      </w:pPr>
      <w:r w:rsidRPr="00676761">
        <w:rPr>
          <w:color w:val="auto"/>
        </w:rPr>
        <w:t>Комиссия обрабатывает персональные данные субъектов персональных данных в следующих целях:</w:t>
      </w:r>
    </w:p>
    <w:p w:rsidR="00001AF6" w:rsidRPr="00676761" w:rsidRDefault="003D6D9D">
      <w:pPr>
        <w:spacing w:line="360" w:lineRule="auto"/>
        <w:ind w:firstLine="709"/>
        <w:jc w:val="both"/>
        <w:rPr>
          <w:color w:val="auto"/>
        </w:rPr>
      </w:pPr>
      <w:r w:rsidRPr="00676761">
        <w:rPr>
          <w:color w:val="auto"/>
        </w:rPr>
        <w:t>обеспечения кадровой работы, бухгалтерского учета, соблюдения пенсионного, страхового. налогового законодательства, законодательства о противодействии коррупции;</w:t>
      </w:r>
    </w:p>
    <w:p w:rsidR="00001AF6" w:rsidRPr="00676761" w:rsidRDefault="003D6D9D">
      <w:pPr>
        <w:spacing w:line="360" w:lineRule="auto"/>
        <w:ind w:left="-12" w:right="8" w:firstLine="720"/>
        <w:jc w:val="both"/>
        <w:rPr>
          <w:color w:val="auto"/>
        </w:rPr>
      </w:pPr>
      <w:r w:rsidRPr="00676761">
        <w:rPr>
          <w:color w:val="auto"/>
        </w:rPr>
        <w:t xml:space="preserve">осуществления производства по делам об административных правонарушениях; </w:t>
      </w:r>
    </w:p>
    <w:p w:rsidR="00001AF6" w:rsidRPr="00676761" w:rsidRDefault="003D6D9D">
      <w:pPr>
        <w:spacing w:line="360" w:lineRule="auto"/>
        <w:ind w:left="-12" w:right="8" w:firstLine="720"/>
        <w:jc w:val="both"/>
        <w:rPr>
          <w:color w:val="auto"/>
        </w:rPr>
      </w:pPr>
      <w:r w:rsidRPr="00676761">
        <w:rPr>
          <w:color w:val="auto"/>
        </w:rPr>
        <w:t xml:space="preserve">заключения и исполнения договоров с контрагентами. </w:t>
      </w:r>
    </w:p>
    <w:p w:rsidR="00001AF6" w:rsidRPr="00676761" w:rsidRDefault="003D6D9D">
      <w:pPr>
        <w:spacing w:line="360" w:lineRule="auto"/>
        <w:ind w:left="-12" w:right="8" w:firstLine="720"/>
        <w:jc w:val="both"/>
        <w:rPr>
          <w:color w:val="auto"/>
        </w:rPr>
      </w:pPr>
      <w:r w:rsidRPr="00676761">
        <w:rPr>
          <w:color w:val="auto"/>
        </w:rPr>
        <w:lastRenderedPageBreak/>
        <w:t>рассмотрения обращений граждан Российской Федерации, осуществления личного приема;</w:t>
      </w:r>
    </w:p>
    <w:p w:rsidR="00001AF6" w:rsidRPr="00676761" w:rsidRDefault="003D6D9D">
      <w:pPr>
        <w:spacing w:line="360" w:lineRule="auto"/>
        <w:ind w:firstLine="709"/>
        <w:jc w:val="both"/>
        <w:rPr>
          <w:color w:val="auto"/>
        </w:rPr>
      </w:pPr>
      <w:r w:rsidRPr="00676761">
        <w:rPr>
          <w:color w:val="auto"/>
        </w:rPr>
        <w:t>реализации мероприятий, связанных с повышением правовой культуры организаторов и участников выборов (в том числе будущих избирателей), правовым обучением членов избирательных комиссий и других организаторов выборов, референдумов;</w:t>
      </w:r>
    </w:p>
    <w:p w:rsidR="00001AF6" w:rsidRPr="00676761" w:rsidRDefault="003D6D9D">
      <w:pPr>
        <w:spacing w:line="360" w:lineRule="auto"/>
        <w:ind w:firstLine="709"/>
        <w:jc w:val="both"/>
        <w:rPr>
          <w:color w:val="auto"/>
        </w:rPr>
      </w:pPr>
      <w:r w:rsidRPr="00676761">
        <w:rPr>
          <w:color w:val="auto"/>
        </w:rPr>
        <w:t>осуществления своей деятельности в соответствии с законодательством Российской Федерации, в том числе выполнения возложенных на Комиссию функций по организации и проведению выборов, формированию участковых избирательных комиссий, резерва составов участковых комиссий и иных полномочий Комиссии, предусмотренных законодательством Российской Федерации.</w:t>
      </w:r>
    </w:p>
    <w:p w:rsidR="00001AF6" w:rsidRPr="00676761" w:rsidRDefault="003D6D9D">
      <w:pPr>
        <w:spacing w:line="360" w:lineRule="auto"/>
        <w:ind w:firstLine="709"/>
        <w:jc w:val="both"/>
        <w:rPr>
          <w:color w:val="auto"/>
        </w:rPr>
      </w:pPr>
      <w:r w:rsidRPr="00676761">
        <w:rPr>
          <w:color w:val="auto"/>
        </w:rPr>
        <w:t xml:space="preserve">Обработка персональных данных на бумажных носителях (документов) осуществляется ручным способом. Персональные данные, содержащиеся </w:t>
      </w:r>
      <w:r w:rsidR="00676761" w:rsidRPr="00676761">
        <w:rPr>
          <w:color w:val="auto"/>
        </w:rPr>
        <w:t>в электронном виде,</w:t>
      </w:r>
      <w:r w:rsidRPr="00676761">
        <w:rPr>
          <w:color w:val="auto"/>
        </w:rPr>
        <w:t xml:space="preserve"> обрабатываются с помощью информационных систем обработки персональных данных, применяемых Комиссией.</w:t>
      </w:r>
    </w:p>
    <w:p w:rsidR="00001AF6" w:rsidRPr="00676761" w:rsidRDefault="003D6D9D">
      <w:pPr>
        <w:spacing w:line="360" w:lineRule="auto"/>
        <w:ind w:firstLine="709"/>
        <w:jc w:val="both"/>
        <w:rPr>
          <w:color w:val="auto"/>
        </w:rPr>
      </w:pPr>
      <w:r w:rsidRPr="00676761">
        <w:rPr>
          <w:color w:val="auto"/>
        </w:rPr>
        <w:t xml:space="preserve">Обработке подлежат только персональные данные, которые отвечают целям их обработки. Обрабатываемые персональные данные не должны быть избыточными по отношению к заявленным целям их обработки. </w:t>
      </w:r>
    </w:p>
    <w:p w:rsidR="00001AF6" w:rsidRPr="00676761" w:rsidRDefault="003D6D9D">
      <w:pPr>
        <w:spacing w:line="360" w:lineRule="auto"/>
        <w:ind w:firstLine="709"/>
        <w:jc w:val="both"/>
        <w:rPr>
          <w:color w:val="auto"/>
        </w:rPr>
      </w:pPr>
      <w:r w:rsidRPr="00676761">
        <w:rPr>
          <w:color w:val="auto"/>
        </w:rPr>
        <w:t xml:space="preserve">Обработка персональных данных необходима для осуществления прав и законных интересов Комиссии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001AF6" w:rsidRPr="00676761" w:rsidRDefault="003D6D9D">
      <w:pPr>
        <w:spacing w:line="360" w:lineRule="auto"/>
        <w:ind w:right="8" w:firstLine="709"/>
        <w:jc w:val="both"/>
        <w:rPr>
          <w:color w:val="auto"/>
        </w:rPr>
      </w:pPr>
      <w:r w:rsidRPr="00676761">
        <w:rPr>
          <w:color w:val="auto"/>
        </w:rPr>
        <w:t xml:space="preserve">В соответствии с Федеральным законом № 152-ФЗ Комиссия осуществляет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каждой цели их обработки следующими способами: </w:t>
      </w:r>
    </w:p>
    <w:p w:rsidR="00001AF6" w:rsidRPr="00676761" w:rsidRDefault="003D6D9D">
      <w:pPr>
        <w:spacing w:line="360" w:lineRule="auto"/>
        <w:ind w:right="8" w:firstLine="709"/>
        <w:jc w:val="both"/>
        <w:rPr>
          <w:color w:val="auto"/>
        </w:rPr>
      </w:pPr>
      <w:r w:rsidRPr="00676761">
        <w:rPr>
          <w:color w:val="auto"/>
        </w:rPr>
        <w:lastRenderedPageBreak/>
        <w:t xml:space="preserve">неавтоматизированная обработка персональных данных; </w:t>
      </w:r>
    </w:p>
    <w:p w:rsidR="00001AF6" w:rsidRPr="00676761" w:rsidRDefault="003D6D9D">
      <w:pPr>
        <w:spacing w:line="360" w:lineRule="auto"/>
        <w:ind w:right="8" w:firstLine="709"/>
        <w:jc w:val="both"/>
        <w:rPr>
          <w:color w:val="auto"/>
        </w:rPr>
      </w:pPr>
      <w:r w:rsidRPr="00676761">
        <w:rPr>
          <w:color w:val="auto"/>
        </w:rPr>
        <w:t>автоматизированная обработка персональных данных с передачей полученной информации по защищенным каналам связи, в том числе с использованием ГАС «Выборы»;</w:t>
      </w:r>
    </w:p>
    <w:p w:rsidR="00001AF6" w:rsidRPr="00676761" w:rsidRDefault="003D6D9D">
      <w:pPr>
        <w:spacing w:line="360" w:lineRule="auto"/>
        <w:ind w:right="8" w:firstLine="709"/>
        <w:jc w:val="both"/>
        <w:rPr>
          <w:color w:val="auto"/>
        </w:rPr>
      </w:pPr>
      <w:r w:rsidRPr="00676761">
        <w:rPr>
          <w:color w:val="auto"/>
        </w:rPr>
        <w:t xml:space="preserve">смешанная обработка персональных данных. </w:t>
      </w:r>
    </w:p>
    <w:p w:rsidR="00001AF6" w:rsidRPr="00676761" w:rsidRDefault="003D6D9D">
      <w:pPr>
        <w:spacing w:line="360" w:lineRule="auto"/>
        <w:ind w:right="8" w:firstLine="709"/>
        <w:jc w:val="both"/>
        <w:rPr>
          <w:color w:val="auto"/>
        </w:rPr>
      </w:pPr>
      <w:r w:rsidRPr="00676761">
        <w:rPr>
          <w:color w:val="auto"/>
        </w:rPr>
        <w:t>Персональные данные субъектов могут быть получены, проходить дальнейшую обработку и передаваться на хранение как на бумажных носителях, так и в электронном виде.</w:t>
      </w:r>
    </w:p>
    <w:p w:rsidR="00001AF6" w:rsidRPr="00676761" w:rsidRDefault="003D6D9D">
      <w:pPr>
        <w:spacing w:before="120" w:after="120"/>
        <w:ind w:firstLine="709"/>
        <w:jc w:val="center"/>
        <w:rPr>
          <w:color w:val="auto"/>
        </w:rPr>
      </w:pPr>
      <w:r w:rsidRPr="00676761">
        <w:rPr>
          <w:b/>
          <w:color w:val="auto"/>
        </w:rPr>
        <w:t>3. Категории субъектов персональных данных</w:t>
      </w:r>
    </w:p>
    <w:p w:rsidR="00001AF6" w:rsidRPr="00676761" w:rsidRDefault="003D6D9D">
      <w:pPr>
        <w:spacing w:line="360" w:lineRule="auto"/>
        <w:ind w:firstLine="709"/>
        <w:jc w:val="both"/>
        <w:rPr>
          <w:color w:val="auto"/>
        </w:rPr>
      </w:pPr>
      <w:r w:rsidRPr="00676761">
        <w:rPr>
          <w:color w:val="auto"/>
        </w:rPr>
        <w:t>В Комиссии обрабатываются персональные данные следующих субъектов персональных данных:</w:t>
      </w:r>
    </w:p>
    <w:p w:rsidR="00001AF6" w:rsidRPr="00676761" w:rsidRDefault="003D6D9D">
      <w:pPr>
        <w:spacing w:line="360" w:lineRule="auto"/>
        <w:ind w:firstLine="709"/>
        <w:jc w:val="both"/>
        <w:rPr>
          <w:color w:val="auto"/>
        </w:rPr>
      </w:pPr>
      <w:r w:rsidRPr="00676761">
        <w:rPr>
          <w:color w:val="auto"/>
        </w:rPr>
        <w:t>лица, замещающие государственную должность Тверской области председателя территориальной избирательной комиссии Тверской области;</w:t>
      </w:r>
    </w:p>
    <w:p w:rsidR="00001AF6" w:rsidRPr="00676761" w:rsidRDefault="003D6D9D">
      <w:pPr>
        <w:spacing w:line="360" w:lineRule="auto"/>
        <w:ind w:firstLine="709"/>
        <w:jc w:val="both"/>
        <w:rPr>
          <w:color w:val="auto"/>
        </w:rPr>
      </w:pPr>
      <w:r w:rsidRPr="00676761">
        <w:rPr>
          <w:color w:val="auto"/>
        </w:rPr>
        <w:t>лица, состоящие в родстве (свойстве) с лицом, замещающим государственную должность Тверской области председателя территориальной избирательной комиссии Тверской области;</w:t>
      </w:r>
    </w:p>
    <w:p w:rsidR="00001AF6" w:rsidRPr="00676761" w:rsidRDefault="003D6D9D">
      <w:pPr>
        <w:spacing w:line="360" w:lineRule="auto"/>
        <w:ind w:firstLine="709"/>
        <w:jc w:val="both"/>
        <w:rPr>
          <w:color w:val="auto"/>
        </w:rPr>
      </w:pPr>
      <w:r w:rsidRPr="00676761">
        <w:rPr>
          <w:color w:val="auto"/>
        </w:rPr>
        <w:t>лица, представляемые к награждению и поощрению Комиссией;</w:t>
      </w:r>
    </w:p>
    <w:p w:rsidR="00001AF6" w:rsidRPr="00676761" w:rsidRDefault="003D6D9D">
      <w:pPr>
        <w:spacing w:line="360" w:lineRule="auto"/>
        <w:ind w:firstLine="709"/>
        <w:jc w:val="both"/>
        <w:rPr>
          <w:color w:val="auto"/>
        </w:rPr>
      </w:pPr>
      <w:r w:rsidRPr="00676761">
        <w:rPr>
          <w:color w:val="auto"/>
        </w:rPr>
        <w:t xml:space="preserve">граждане, обратившиеся в Комиссию в соответствии с предложениями, заявлениями, жалобами; </w:t>
      </w:r>
    </w:p>
    <w:p w:rsidR="00001AF6" w:rsidRPr="00676761" w:rsidRDefault="003D6D9D">
      <w:pPr>
        <w:spacing w:line="360" w:lineRule="auto"/>
        <w:ind w:firstLine="709"/>
        <w:jc w:val="both"/>
        <w:rPr>
          <w:color w:val="auto"/>
        </w:rPr>
      </w:pPr>
      <w:r w:rsidRPr="00676761">
        <w:rPr>
          <w:color w:val="auto"/>
        </w:rPr>
        <w:t>физические лица - поставщики товаров, работ, услуг, представители (работники) клиентов и контрагентов Комиссии (юридических лиц),</w:t>
      </w:r>
      <w:r w:rsidRPr="00676761">
        <w:rPr>
          <w:color w:val="auto"/>
          <w:sz w:val="24"/>
        </w:rPr>
        <w:t xml:space="preserve"> </w:t>
      </w:r>
      <w:r w:rsidRPr="00676761">
        <w:rPr>
          <w:color w:val="auto"/>
        </w:rPr>
        <w:t>с которыми осуществляется взаимодействие в рамках мероприятий, связанных с осуществлением закупок;</w:t>
      </w:r>
    </w:p>
    <w:p w:rsidR="00001AF6" w:rsidRPr="00676761" w:rsidRDefault="003D6D9D">
      <w:pPr>
        <w:spacing w:line="360" w:lineRule="auto"/>
        <w:ind w:firstLine="709"/>
        <w:jc w:val="both"/>
        <w:rPr>
          <w:color w:val="auto"/>
        </w:rPr>
      </w:pPr>
      <w:r w:rsidRPr="00676761">
        <w:rPr>
          <w:color w:val="auto"/>
        </w:rPr>
        <w:t>лица, в отношении которых осуществляется производство по делам об административных правонарушениях;</w:t>
      </w:r>
    </w:p>
    <w:p w:rsidR="00001AF6" w:rsidRPr="00676761" w:rsidRDefault="003D6D9D">
      <w:pPr>
        <w:tabs>
          <w:tab w:val="left" w:pos="0"/>
        </w:tabs>
        <w:spacing w:line="360" w:lineRule="auto"/>
        <w:ind w:firstLine="709"/>
        <w:jc w:val="both"/>
        <w:rPr>
          <w:color w:val="auto"/>
        </w:rPr>
      </w:pPr>
      <w:r w:rsidRPr="00676761">
        <w:rPr>
          <w:color w:val="auto"/>
        </w:rPr>
        <w:t xml:space="preserve">граждане, персональные данные которых обрабатываются Комиссией в рамках обеспечения реализации избирательных прав и права на участие в референдуме граждан Российской Федерации, в том числе: избиратели, участники референдума; члены и уполномоченные представители </w:t>
      </w:r>
      <w:r w:rsidRPr="00676761">
        <w:rPr>
          <w:color w:val="auto"/>
        </w:rPr>
        <w:lastRenderedPageBreak/>
        <w:t>инициативных групп по проведению референдума; кандидаты; доверенные лица, уполномоченные представители кандидатов по финансовым вопросам; наблюдатели; уполномоченные представители, в том числе уполномоченные представители по финансовым вопросам и доверенные лица избирательных объединений; члены избирательных комиссий; лица, включенные (включаемые) в резерв составов участковых комиссий; члены контрольно-ревизионной службы, лица, входящие в состав рабочих групп, образованных в Комиссии; участники олимпиад, конкурсов и иных мероприятий, организуемых (проводимых) Комиссией; иные категории лиц в соответствии с требованиями законодательства Российской Федерации.</w:t>
      </w:r>
    </w:p>
    <w:p w:rsidR="00001AF6" w:rsidRPr="00676761" w:rsidRDefault="003D6D9D">
      <w:pPr>
        <w:spacing w:before="120" w:after="120" w:line="360" w:lineRule="auto"/>
        <w:jc w:val="center"/>
        <w:rPr>
          <w:b/>
          <w:color w:val="auto"/>
        </w:rPr>
      </w:pPr>
      <w:r w:rsidRPr="00676761">
        <w:rPr>
          <w:b/>
          <w:color w:val="auto"/>
        </w:rPr>
        <w:t>4. Объем и категории обрабатываемых персональных данных:</w:t>
      </w:r>
    </w:p>
    <w:p w:rsidR="00001AF6" w:rsidRPr="00676761" w:rsidRDefault="003D6D9D">
      <w:pPr>
        <w:spacing w:line="360" w:lineRule="auto"/>
        <w:ind w:right="8" w:firstLine="708"/>
        <w:jc w:val="both"/>
        <w:rPr>
          <w:color w:val="auto"/>
        </w:rPr>
      </w:pPr>
      <w:r w:rsidRPr="00676761">
        <w:rPr>
          <w:color w:val="auto"/>
        </w:rPr>
        <w:t>Комиссия обрабатывает персональные данные субъектов персональных данных в следующем объеме:</w:t>
      </w:r>
    </w:p>
    <w:p w:rsidR="00001AF6" w:rsidRPr="00676761" w:rsidRDefault="003D6D9D">
      <w:pPr>
        <w:spacing w:line="360" w:lineRule="auto"/>
        <w:ind w:right="8" w:firstLine="708"/>
        <w:jc w:val="both"/>
        <w:rPr>
          <w:color w:val="auto"/>
        </w:rPr>
      </w:pPr>
      <w:r w:rsidRPr="00676761">
        <w:rPr>
          <w:color w:val="auto"/>
        </w:rPr>
        <w:t>1) в целях реализацией отношений, связанных с замещением председателем территориальной избирательной комиссии Тверской области государственной должности Тверской области, обеспечения кадровой работы, бухгалтерского учета, соблюдения пенсионного, страхового, налогового законодательства, законодательства о противодействии коррупции:</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фамилия, имя, отчество (при наличии) (в том числе прежние фамилии, имена, отчества, в случае их изменения);</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пол;</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число, месяц, год рождения;</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место рождения;</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информация о гражданстве (в том числе предыдущие гражданства, иные гражданства);</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lastRenderedPageBreak/>
        <w:t>адрес места жительства (адрес и дата регистрации по месту жительства (месту пребывания), адрес фактического проживания);</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адрес для корреспонденции, адрес электронной почты (при наличии), номер контактного телефона или сведения о других способах связи;</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реквизиты страхового свидетельства государственного пенсионного страхования или сведения, содержащиеся в документе (электронном документе), подтверждающем регистрацию в системе индивидуального (персонифицированного) учета;</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идентификационный номер налогоплательщика;</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реквизиты полиса обязательного медицинского страхования;</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реквизиты свидетельства государственной регистрации актов гражданского состояния;</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семейное положение, состав семьи и сведения о близких родственниках (в том числе бывших супругах);</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сведения о трудовой деятельности, о замещении государственной должности, о прохождении государственной гражданской службы (дата, основания поступления на государственную гражданскую службу (работу), назначения на должность государственной гражданской службы (работы), перевода, перемещения на иную должность государственной гражданской службы (работы), наименование замещаемых должностей государственной гражданской службы (работы) с указанием структурных подразделений, размера денежного содержания (заработной платы), результатов аттестации на соответствие замещаемой должности государственной гражданской службы (работы), в том числе сведения о трудовой деятельности на условиях совместительства, совмещения, предпринимательской и иной деятельности);</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сведения о воинском учете и реквизиты документов воинского учета;</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 xml:space="preserve">сведения об образовании и (или) о квалификации, в том числе о послевузовском профессиональном образовании, обучении (наименование </w:t>
      </w:r>
      <w:r w:rsidRPr="00676761">
        <w:rPr>
          <w:rFonts w:ascii="Times New Roman" w:hAnsi="Times New Roman"/>
          <w:color w:val="auto"/>
          <w:sz w:val="28"/>
        </w:rPr>
        <w:lastRenderedPageBreak/>
        <w:t>и год окончания образовательной, научной и иной организации, наименование и реквизиты документа об образовании, направление подготовки или</w:t>
      </w:r>
      <w:r w:rsidRPr="00676761">
        <w:rPr>
          <w:color w:val="auto"/>
        </w:rPr>
        <w:t xml:space="preserve"> </w:t>
      </w:r>
      <w:r w:rsidRPr="00676761">
        <w:rPr>
          <w:rFonts w:ascii="Times New Roman" w:hAnsi="Times New Roman"/>
          <w:color w:val="auto"/>
          <w:sz w:val="28"/>
        </w:rPr>
        <w:t>специальность по документу об образовании, квалификация);</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сведения об ученой степени, ученом звании;</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информация о владении иностранными языками и языками народов Российской Федерации, степень владения;</w:t>
      </w:r>
    </w:p>
    <w:p w:rsidR="00001AF6" w:rsidRPr="00676761" w:rsidRDefault="003D6D9D">
      <w:pPr>
        <w:pStyle w:val="af"/>
        <w:tabs>
          <w:tab w:val="left" w:pos="9072"/>
        </w:tabs>
        <w:spacing w:after="0" w:line="360" w:lineRule="auto"/>
        <w:ind w:left="0" w:right="282" w:firstLine="709"/>
        <w:jc w:val="both"/>
        <w:rPr>
          <w:rFonts w:ascii="Times New Roman" w:hAnsi="Times New Roman"/>
          <w:color w:val="auto"/>
          <w:sz w:val="28"/>
        </w:rPr>
      </w:pPr>
      <w:r w:rsidRPr="00676761">
        <w:rPr>
          <w:rFonts w:ascii="Times New Roman" w:hAnsi="Times New Roman"/>
          <w:color w:val="auto"/>
          <w:sz w:val="28"/>
        </w:rPr>
        <w:t>медицинское заключение по установленной форме об отсутствии у гражданина заболевания, препятствующего замещению государственной должности Тверской области;</w:t>
      </w:r>
    </w:p>
    <w:p w:rsidR="00001AF6" w:rsidRPr="00A403F8" w:rsidRDefault="003D6D9D">
      <w:pPr>
        <w:pStyle w:val="af"/>
        <w:tabs>
          <w:tab w:val="left" w:pos="9072"/>
        </w:tabs>
        <w:spacing w:after="0" w:line="360" w:lineRule="auto"/>
        <w:ind w:left="0" w:right="282" w:firstLine="709"/>
        <w:jc w:val="both"/>
        <w:rPr>
          <w:rFonts w:ascii="Times New Roman" w:hAnsi="Times New Roman"/>
          <w:color w:val="auto"/>
          <w:sz w:val="28"/>
        </w:rPr>
      </w:pPr>
      <w:r w:rsidRPr="00A403F8">
        <w:rPr>
          <w:rFonts w:ascii="Times New Roman" w:hAnsi="Times New Roman"/>
          <w:color w:val="auto"/>
          <w:sz w:val="28"/>
        </w:rPr>
        <w:t>фотография в бумажном виде и в электронном виде (для анкеты);</w:t>
      </w:r>
    </w:p>
    <w:p w:rsidR="00001AF6" w:rsidRPr="00A403F8" w:rsidRDefault="003D6D9D">
      <w:pPr>
        <w:pStyle w:val="af"/>
        <w:tabs>
          <w:tab w:val="left" w:pos="9072"/>
        </w:tabs>
        <w:spacing w:after="0" w:line="360" w:lineRule="auto"/>
        <w:ind w:left="0" w:right="282" w:firstLine="709"/>
        <w:jc w:val="both"/>
        <w:rPr>
          <w:rFonts w:ascii="Times New Roman" w:hAnsi="Times New Roman"/>
          <w:color w:val="auto"/>
          <w:sz w:val="28"/>
        </w:rPr>
      </w:pPr>
      <w:r w:rsidRPr="00A403F8">
        <w:rPr>
          <w:rFonts w:ascii="Times New Roman" w:hAnsi="Times New Roman"/>
          <w:color w:val="auto"/>
          <w:sz w:val="28"/>
        </w:rPr>
        <w:t>сведения о пребывании за границей;</w:t>
      </w:r>
    </w:p>
    <w:p w:rsidR="00001AF6" w:rsidRPr="00A403F8" w:rsidRDefault="003D6D9D">
      <w:pPr>
        <w:pStyle w:val="af"/>
        <w:tabs>
          <w:tab w:val="left" w:pos="9072"/>
        </w:tabs>
        <w:spacing w:after="0" w:line="360" w:lineRule="auto"/>
        <w:ind w:left="0" w:right="282" w:firstLine="709"/>
        <w:jc w:val="both"/>
        <w:rPr>
          <w:rFonts w:ascii="Times New Roman" w:hAnsi="Times New Roman"/>
          <w:color w:val="auto"/>
          <w:sz w:val="28"/>
        </w:rPr>
      </w:pPr>
      <w:r w:rsidRPr="00A403F8">
        <w:rPr>
          <w:rFonts w:ascii="Times New Roman" w:hAnsi="Times New Roman"/>
          <w:color w:val="auto"/>
          <w:sz w:val="28"/>
        </w:rPr>
        <w:t>информация о наличии или отсутствии судимости;</w:t>
      </w:r>
    </w:p>
    <w:p w:rsidR="00001AF6" w:rsidRPr="00A403F8" w:rsidRDefault="003D6D9D">
      <w:pPr>
        <w:pStyle w:val="af"/>
        <w:tabs>
          <w:tab w:val="left" w:pos="9072"/>
        </w:tabs>
        <w:spacing w:after="0" w:line="360" w:lineRule="auto"/>
        <w:ind w:left="0" w:right="282" w:firstLine="709"/>
        <w:jc w:val="both"/>
        <w:rPr>
          <w:rFonts w:ascii="Times New Roman" w:hAnsi="Times New Roman"/>
          <w:color w:val="auto"/>
          <w:sz w:val="28"/>
        </w:rPr>
      </w:pPr>
      <w:r w:rsidRPr="00A403F8">
        <w:rPr>
          <w:rFonts w:ascii="Times New Roman" w:hAnsi="Times New Roman"/>
          <w:color w:val="auto"/>
          <w:sz w:val="28"/>
        </w:rPr>
        <w:t>информация об оформленных допусках к государственной тайне;</w:t>
      </w:r>
    </w:p>
    <w:p w:rsidR="00001AF6" w:rsidRPr="00A403F8" w:rsidRDefault="003D6D9D">
      <w:pPr>
        <w:pStyle w:val="af"/>
        <w:tabs>
          <w:tab w:val="left" w:pos="9072"/>
        </w:tabs>
        <w:spacing w:after="0" w:line="360" w:lineRule="auto"/>
        <w:ind w:left="0" w:right="282" w:firstLine="709"/>
        <w:jc w:val="both"/>
        <w:rPr>
          <w:rFonts w:ascii="Times New Roman" w:hAnsi="Times New Roman"/>
          <w:color w:val="auto"/>
          <w:sz w:val="28"/>
        </w:rPr>
      </w:pPr>
      <w:r w:rsidRPr="00A403F8">
        <w:rPr>
          <w:rFonts w:ascii="Times New Roman" w:hAnsi="Times New Roman"/>
          <w:color w:val="auto"/>
          <w:sz w:val="28"/>
        </w:rPr>
        <w:t>сведения о государственных наградах, иных наградах и знаках отличия;</w:t>
      </w:r>
    </w:p>
    <w:p w:rsidR="00001AF6" w:rsidRPr="00A403F8" w:rsidRDefault="003D6D9D">
      <w:pPr>
        <w:pStyle w:val="af"/>
        <w:tabs>
          <w:tab w:val="left" w:pos="9072"/>
        </w:tabs>
        <w:spacing w:after="0" w:line="360" w:lineRule="auto"/>
        <w:ind w:left="0" w:right="282" w:firstLine="709"/>
        <w:jc w:val="both"/>
        <w:rPr>
          <w:rFonts w:ascii="Times New Roman" w:hAnsi="Times New Roman"/>
          <w:color w:val="auto"/>
          <w:sz w:val="28"/>
        </w:rPr>
      </w:pPr>
      <w:r w:rsidRPr="00A403F8">
        <w:rPr>
          <w:rFonts w:ascii="Times New Roman" w:hAnsi="Times New Roman"/>
          <w:color w:val="auto"/>
          <w:sz w:val="28"/>
        </w:rPr>
        <w:t>информация о ежегодных оплачиваемых отпусках, учебных отпусках и отпусках без сохранения денежного содержания;</w:t>
      </w:r>
    </w:p>
    <w:p w:rsidR="00001AF6" w:rsidRPr="00A403F8" w:rsidRDefault="003D6D9D">
      <w:pPr>
        <w:pStyle w:val="af"/>
        <w:tabs>
          <w:tab w:val="left" w:pos="9072"/>
        </w:tabs>
        <w:spacing w:after="0" w:line="360" w:lineRule="auto"/>
        <w:ind w:left="0" w:right="282" w:firstLine="709"/>
        <w:jc w:val="both"/>
        <w:rPr>
          <w:rFonts w:ascii="Times New Roman" w:hAnsi="Times New Roman"/>
          <w:color w:val="auto"/>
          <w:sz w:val="28"/>
        </w:rPr>
      </w:pPr>
      <w:r w:rsidRPr="00A403F8">
        <w:rPr>
          <w:rFonts w:ascii="Times New Roman" w:hAnsi="Times New Roman"/>
          <w:color w:val="auto"/>
          <w:sz w:val="28"/>
        </w:rPr>
        <w:t>сведения о доходах, об имуществе и обязательствах имущественного характера лица, замещающего государственную должность председателя Комиссии, сведения о доходах, об имуществе и обязательствах имущественного характера супруги (супруга) и (или) несовершеннолетних детей лица, замещающего государственную должность председателя Комиссии;</w:t>
      </w:r>
    </w:p>
    <w:p w:rsidR="00001AF6" w:rsidRPr="00A403F8" w:rsidRDefault="003D6D9D">
      <w:pPr>
        <w:pStyle w:val="af"/>
        <w:tabs>
          <w:tab w:val="left" w:pos="9072"/>
        </w:tabs>
        <w:spacing w:after="0" w:line="360" w:lineRule="auto"/>
        <w:ind w:left="0" w:right="282" w:firstLine="709"/>
        <w:jc w:val="both"/>
        <w:rPr>
          <w:rFonts w:ascii="Times New Roman" w:hAnsi="Times New Roman"/>
          <w:color w:val="auto"/>
          <w:sz w:val="28"/>
        </w:rPr>
      </w:pPr>
      <w:r w:rsidRPr="00A403F8">
        <w:rPr>
          <w:rFonts w:ascii="Times New Roman" w:hAnsi="Times New Roman"/>
          <w:color w:val="auto"/>
          <w:sz w:val="28"/>
        </w:rPr>
        <w:t>номер расчетного счета, номер банковской карты, иные реквизиты для безналичной выплаты денежных средств;</w:t>
      </w:r>
    </w:p>
    <w:p w:rsidR="00001AF6" w:rsidRPr="00A403F8" w:rsidRDefault="003D6D9D">
      <w:pPr>
        <w:pStyle w:val="af"/>
        <w:tabs>
          <w:tab w:val="left" w:pos="9072"/>
        </w:tabs>
        <w:spacing w:after="0" w:line="360" w:lineRule="auto"/>
        <w:ind w:left="0" w:right="282" w:firstLine="709"/>
        <w:jc w:val="both"/>
        <w:rPr>
          <w:rFonts w:ascii="Times New Roman" w:hAnsi="Times New Roman"/>
          <w:color w:val="auto"/>
          <w:sz w:val="28"/>
        </w:rPr>
      </w:pPr>
      <w:r w:rsidRPr="00A403F8">
        <w:rPr>
          <w:rFonts w:ascii="Times New Roman" w:hAnsi="Times New Roman"/>
          <w:color w:val="auto"/>
          <w:sz w:val="28"/>
        </w:rPr>
        <w:t>сведения, указанные в анкете;</w:t>
      </w:r>
    </w:p>
    <w:p w:rsidR="00001AF6" w:rsidRPr="00A403F8" w:rsidRDefault="003D6D9D">
      <w:pPr>
        <w:tabs>
          <w:tab w:val="left" w:pos="0"/>
        </w:tabs>
        <w:spacing w:line="360" w:lineRule="auto"/>
        <w:ind w:firstLine="709"/>
        <w:jc w:val="both"/>
        <w:rPr>
          <w:color w:val="auto"/>
        </w:rPr>
      </w:pPr>
      <w:r w:rsidRPr="00A403F8">
        <w:rPr>
          <w:color w:val="auto"/>
        </w:rPr>
        <w:t>иные персональные данные, предоставляемые в соответствии с требованиями законодательства Российской Федерации.</w:t>
      </w:r>
    </w:p>
    <w:p w:rsidR="00001AF6" w:rsidRPr="00A403F8" w:rsidRDefault="003D6D9D">
      <w:pPr>
        <w:spacing w:line="360" w:lineRule="auto"/>
        <w:ind w:right="8" w:firstLine="708"/>
        <w:jc w:val="both"/>
        <w:rPr>
          <w:color w:val="auto"/>
        </w:rPr>
      </w:pPr>
      <w:r w:rsidRPr="00A403F8">
        <w:rPr>
          <w:color w:val="auto"/>
        </w:rPr>
        <w:lastRenderedPageBreak/>
        <w:t xml:space="preserve">2) в целях осуществления производства по делам об административных правонарушениях: </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фамилия, имя, отчество (последнее при наличии);</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число, месяц и год рождения;</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место рождения;</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вид, серия, номер документа, удостоверяющего личность, наименование органа, выдавшего его, дата выдачи;</w:t>
      </w:r>
    </w:p>
    <w:p w:rsidR="00001AF6" w:rsidRPr="00A403F8" w:rsidRDefault="003D6D9D">
      <w:pPr>
        <w:pStyle w:val="af"/>
        <w:tabs>
          <w:tab w:val="left" w:pos="9072"/>
        </w:tabs>
        <w:spacing w:after="0" w:line="360" w:lineRule="auto"/>
        <w:ind w:left="0" w:right="282" w:firstLine="709"/>
        <w:jc w:val="both"/>
        <w:rPr>
          <w:rFonts w:ascii="Times New Roman" w:hAnsi="Times New Roman"/>
          <w:color w:val="auto"/>
          <w:sz w:val="28"/>
        </w:rPr>
      </w:pPr>
      <w:r w:rsidRPr="00A403F8">
        <w:rPr>
          <w:rFonts w:ascii="Times New Roman" w:hAnsi="Times New Roman"/>
          <w:color w:val="auto"/>
          <w:sz w:val="28"/>
        </w:rPr>
        <w:t>адрес места жительства;</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почтовый адрес;</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адрес электронной почты;</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номер телефона;</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место работы и должность;</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иные персональные данные, полученные при составлении протокола об административных правонарушениях.</w:t>
      </w:r>
    </w:p>
    <w:p w:rsidR="00001AF6" w:rsidRPr="00A403F8" w:rsidRDefault="003D6D9D">
      <w:pPr>
        <w:spacing w:line="360" w:lineRule="auto"/>
        <w:ind w:right="8" w:firstLine="699"/>
        <w:jc w:val="both"/>
        <w:rPr>
          <w:color w:val="auto"/>
        </w:rPr>
      </w:pPr>
      <w:r w:rsidRPr="00A403F8">
        <w:rPr>
          <w:color w:val="auto"/>
        </w:rPr>
        <w:t xml:space="preserve">3) в целях заключения и исполнения договоров с контрагентами: </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фамилия, имя, отчество (последнее при наличии);</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вид, серия, номер документа, удостоверяющего личность, наименование органа, выдавшего его, дата выдачи;</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адрес места жительства;</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номер контактного телефона или сведения о других способах связи;</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ИНН;</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номер счета, номер банковской карты, иные реквизиты для безналичной выплаты денежных средств;</w:t>
      </w:r>
    </w:p>
    <w:p w:rsidR="00001AF6" w:rsidRPr="00A403F8" w:rsidRDefault="003D6D9D">
      <w:pPr>
        <w:spacing w:line="360" w:lineRule="auto"/>
        <w:ind w:firstLine="709"/>
        <w:jc w:val="both"/>
        <w:rPr>
          <w:color w:val="auto"/>
        </w:rPr>
      </w:pPr>
      <w:r w:rsidRPr="00A403F8">
        <w:rPr>
          <w:color w:val="auto"/>
        </w:rPr>
        <w:t>иные персональные данные, предоставляемые физическими лицами, представителями (работниками) клиентов и контрагентов, необходимые для заключения и исполнения договоров.</w:t>
      </w:r>
    </w:p>
    <w:p w:rsidR="00001AF6" w:rsidRPr="00A403F8" w:rsidRDefault="003D6D9D">
      <w:pPr>
        <w:numPr>
          <w:ilvl w:val="0"/>
          <w:numId w:val="1"/>
        </w:numPr>
        <w:spacing w:line="360" w:lineRule="auto"/>
        <w:ind w:right="8" w:firstLine="699"/>
        <w:jc w:val="both"/>
        <w:rPr>
          <w:color w:val="auto"/>
        </w:rPr>
      </w:pPr>
      <w:r w:rsidRPr="00A403F8">
        <w:rPr>
          <w:color w:val="auto"/>
        </w:rPr>
        <w:t xml:space="preserve">в целях рассмотрения обращений граждан Российской Федерации, осуществления личного приема: </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фамилия, имя, отчество (последнее при наличии);</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lastRenderedPageBreak/>
        <w:t>почтовый адрес, по которому должны быть направлены ответ, уведомление о переадресации обращения;</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адрес электронной почты, по которому должны быть направлены ответ, уведомление о переадресации обращения;</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указанный в обращении контактный телефон;</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001AF6" w:rsidRPr="00A403F8" w:rsidRDefault="003D6D9D">
      <w:pPr>
        <w:numPr>
          <w:ilvl w:val="0"/>
          <w:numId w:val="1"/>
        </w:numPr>
        <w:tabs>
          <w:tab w:val="left" w:pos="0"/>
        </w:tabs>
        <w:spacing w:line="360" w:lineRule="auto"/>
        <w:ind w:firstLine="709"/>
        <w:jc w:val="both"/>
        <w:rPr>
          <w:color w:val="auto"/>
        </w:rPr>
      </w:pPr>
      <w:r w:rsidRPr="00A403F8">
        <w:rPr>
          <w:color w:val="auto"/>
        </w:rPr>
        <w:t>в целях реализации мероприятий, связанных с повышением правовой культуры организаторов и участников выборов (в том числе будущих избирателей), правовым обучением членов избирательных комиссий и других организаторов выборов, референдумов</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фамилия, имя, отчество (последнее при наличии);</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год, месяц, день и место рождения;</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вид, серия, номер документа, удостоверяющего личность, наименование органа, выдавшего его, дата выдачи;</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гражданство;</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адрес места жительства;</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место работы и должность, место обучения и класс;</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ИНН, СНИЛС;</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номер контактного телефона или сведения о других способах связи;</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номер счета, номер банковской карты, иные реквизиты для безналичной выплаты денежных средств;</w:t>
      </w:r>
    </w:p>
    <w:p w:rsidR="00001AF6" w:rsidRPr="00A403F8" w:rsidRDefault="003D6D9D">
      <w:pPr>
        <w:pStyle w:val="ConsPlusNormal"/>
        <w:tabs>
          <w:tab w:val="left" w:pos="9072"/>
        </w:tabs>
        <w:spacing w:line="360" w:lineRule="auto"/>
        <w:ind w:right="282" w:firstLine="709"/>
        <w:jc w:val="both"/>
        <w:rPr>
          <w:rFonts w:ascii="Times New Roman" w:hAnsi="Times New Roman"/>
          <w:color w:val="auto"/>
          <w:sz w:val="28"/>
        </w:rPr>
      </w:pPr>
      <w:r w:rsidRPr="00A403F8">
        <w:rPr>
          <w:rFonts w:ascii="Times New Roman" w:hAnsi="Times New Roman"/>
          <w:color w:val="auto"/>
          <w:sz w:val="28"/>
        </w:rPr>
        <w:t xml:space="preserve">иные персональные данные, предусмотренные законодательством Российской Федерации, положениями о проведении соответствующих мероприятий, и ставшие известными в процессе исполнения Комиссией возложенных полномочий. </w:t>
      </w:r>
    </w:p>
    <w:p w:rsidR="00001AF6" w:rsidRPr="00A403F8" w:rsidRDefault="003D6D9D">
      <w:pPr>
        <w:tabs>
          <w:tab w:val="left" w:pos="0"/>
        </w:tabs>
        <w:spacing w:line="360" w:lineRule="auto"/>
        <w:ind w:firstLine="709"/>
        <w:jc w:val="both"/>
        <w:rPr>
          <w:color w:val="auto"/>
        </w:rPr>
      </w:pPr>
      <w:r w:rsidRPr="00A403F8">
        <w:rPr>
          <w:color w:val="auto"/>
        </w:rPr>
        <w:t xml:space="preserve">6) в целях обеспечения реализации полномочий по организации и проведению выборов, формированию участковых избирательных комиссий, </w:t>
      </w:r>
      <w:r w:rsidRPr="00A403F8">
        <w:rPr>
          <w:color w:val="auto"/>
        </w:rPr>
        <w:lastRenderedPageBreak/>
        <w:t>резерва составов участковых комиссий, реализации избирательных прав и права на участие в референдуме граждан Российской Федерации:</w:t>
      </w:r>
    </w:p>
    <w:p w:rsidR="00001AF6" w:rsidRPr="00A403F8" w:rsidRDefault="003D6D9D">
      <w:pPr>
        <w:spacing w:line="360" w:lineRule="auto"/>
        <w:ind w:right="8" w:firstLine="709"/>
        <w:jc w:val="both"/>
        <w:rPr>
          <w:color w:val="auto"/>
        </w:rPr>
      </w:pPr>
      <w:r w:rsidRPr="00A403F8">
        <w:rPr>
          <w:color w:val="auto"/>
        </w:rPr>
        <w:t xml:space="preserve">фамилия, имя, отчество (в том числе предыдущие, в случае их изменения); </w:t>
      </w:r>
    </w:p>
    <w:p w:rsidR="00001AF6" w:rsidRPr="00A403F8" w:rsidRDefault="003D6D9D">
      <w:pPr>
        <w:spacing w:line="360" w:lineRule="auto"/>
        <w:ind w:right="8" w:firstLine="709"/>
        <w:jc w:val="both"/>
        <w:rPr>
          <w:color w:val="auto"/>
        </w:rPr>
      </w:pPr>
      <w:r w:rsidRPr="00A403F8">
        <w:rPr>
          <w:color w:val="auto"/>
        </w:rPr>
        <w:t xml:space="preserve">дата рождения (число, месяц, год); </w:t>
      </w:r>
    </w:p>
    <w:p w:rsidR="00001AF6" w:rsidRPr="00A403F8" w:rsidRDefault="003D6D9D">
      <w:pPr>
        <w:spacing w:line="360" w:lineRule="auto"/>
        <w:ind w:left="711" w:right="6068"/>
        <w:jc w:val="both"/>
        <w:rPr>
          <w:color w:val="auto"/>
        </w:rPr>
      </w:pPr>
      <w:r w:rsidRPr="00A403F8">
        <w:rPr>
          <w:color w:val="auto"/>
        </w:rPr>
        <w:t xml:space="preserve">место рождения; пол; </w:t>
      </w:r>
    </w:p>
    <w:p w:rsidR="00001AF6" w:rsidRPr="00A403F8" w:rsidRDefault="003D6D9D">
      <w:pPr>
        <w:spacing w:line="360" w:lineRule="auto"/>
        <w:ind w:left="-12" w:right="8" w:firstLine="708"/>
        <w:jc w:val="both"/>
        <w:rPr>
          <w:color w:val="auto"/>
        </w:rPr>
      </w:pPr>
      <w:r w:rsidRPr="00A403F8">
        <w:rPr>
          <w:color w:val="auto"/>
        </w:rPr>
        <w:t xml:space="preserve">сведения о паспорте гражданина Российской Федерации или ином документе, удостоверяющем личность гражданина (серия, номер, дата выдачи, государственный орган, выдавший паспорт); </w:t>
      </w:r>
    </w:p>
    <w:p w:rsidR="00001AF6" w:rsidRPr="00A403F8" w:rsidRDefault="003D6D9D">
      <w:pPr>
        <w:spacing w:line="360" w:lineRule="auto"/>
        <w:ind w:left="696" w:right="1819"/>
        <w:jc w:val="both"/>
        <w:rPr>
          <w:color w:val="auto"/>
        </w:rPr>
      </w:pPr>
      <w:r w:rsidRPr="00A403F8">
        <w:rPr>
          <w:color w:val="auto"/>
        </w:rPr>
        <w:t xml:space="preserve">сведения о гражданстве; </w:t>
      </w:r>
    </w:p>
    <w:p w:rsidR="00001AF6" w:rsidRPr="00A403F8" w:rsidRDefault="003D6D9D">
      <w:pPr>
        <w:spacing w:line="360" w:lineRule="auto"/>
        <w:ind w:left="711" w:right="8"/>
        <w:jc w:val="both"/>
        <w:rPr>
          <w:color w:val="auto"/>
        </w:rPr>
      </w:pPr>
      <w:r w:rsidRPr="00A403F8">
        <w:rPr>
          <w:color w:val="auto"/>
        </w:rPr>
        <w:t xml:space="preserve">адрес регистрации по месту жительства (адрес по месту пребывания </w:t>
      </w:r>
    </w:p>
    <w:p w:rsidR="00001AF6" w:rsidRPr="00A403F8" w:rsidRDefault="003D6D9D">
      <w:pPr>
        <w:spacing w:line="360" w:lineRule="auto"/>
        <w:ind w:left="696" w:right="1759" w:hanging="708"/>
        <w:jc w:val="both"/>
        <w:rPr>
          <w:color w:val="auto"/>
        </w:rPr>
      </w:pPr>
      <w:r w:rsidRPr="00A403F8">
        <w:rPr>
          <w:color w:val="auto"/>
        </w:rPr>
        <w:t xml:space="preserve">или фактического проживания (при необходимости)); </w:t>
      </w:r>
    </w:p>
    <w:p w:rsidR="00001AF6" w:rsidRPr="00A403F8" w:rsidRDefault="003D6D9D">
      <w:pPr>
        <w:spacing w:line="360" w:lineRule="auto"/>
        <w:ind w:right="-2" w:firstLine="709"/>
        <w:jc w:val="both"/>
        <w:rPr>
          <w:color w:val="auto"/>
        </w:rPr>
      </w:pPr>
      <w:r w:rsidRPr="00A403F8">
        <w:rPr>
          <w:color w:val="auto"/>
        </w:rPr>
        <w:t>сведения о составе семьи (в случаях, установленных законодательством);</w:t>
      </w:r>
    </w:p>
    <w:p w:rsidR="00001AF6" w:rsidRPr="00A403F8" w:rsidRDefault="003D6D9D">
      <w:pPr>
        <w:tabs>
          <w:tab w:val="center" w:pos="1250"/>
          <w:tab w:val="center" w:pos="2320"/>
          <w:tab w:val="center" w:pos="3299"/>
          <w:tab w:val="center" w:pos="4559"/>
          <w:tab w:val="center" w:pos="5486"/>
          <w:tab w:val="center" w:pos="6565"/>
          <w:tab w:val="right" w:pos="9361"/>
        </w:tabs>
        <w:spacing w:line="360" w:lineRule="auto"/>
        <w:ind w:firstLine="709"/>
        <w:jc w:val="both"/>
        <w:rPr>
          <w:color w:val="auto"/>
        </w:rPr>
      </w:pPr>
      <w:r w:rsidRPr="00A403F8">
        <w:rPr>
          <w:color w:val="auto"/>
        </w:rPr>
        <w:t xml:space="preserve">данные свидетельства о рождении несовершеннолетних детей; </w:t>
      </w:r>
    </w:p>
    <w:p w:rsidR="00001AF6" w:rsidRPr="00A403F8" w:rsidRDefault="003D6D9D">
      <w:pPr>
        <w:spacing w:line="360" w:lineRule="auto"/>
        <w:ind w:right="8" w:firstLine="709"/>
        <w:jc w:val="both"/>
        <w:rPr>
          <w:color w:val="auto"/>
        </w:rPr>
      </w:pPr>
      <w:r w:rsidRPr="00A403F8">
        <w:rPr>
          <w:color w:val="auto"/>
        </w:rPr>
        <w:t xml:space="preserve">сведения об основном месте работы или службы, занимаемой должности, роде занятий; </w:t>
      </w:r>
    </w:p>
    <w:p w:rsidR="00001AF6" w:rsidRPr="00A403F8" w:rsidRDefault="003D6D9D">
      <w:pPr>
        <w:spacing w:line="360" w:lineRule="auto"/>
        <w:ind w:right="8" w:firstLine="709"/>
        <w:jc w:val="both"/>
        <w:rPr>
          <w:color w:val="auto"/>
        </w:rPr>
      </w:pPr>
      <w:r w:rsidRPr="00A403F8">
        <w:rPr>
          <w:color w:val="auto"/>
        </w:rPr>
        <w:t xml:space="preserve">сведения об образовании, квалификации, профессиональной подготовке и повышении квалификации (в том числе о документах, подтверждающих сведения: серии, номера, даты выдачи, наименования организаций, выдавших документы); </w:t>
      </w:r>
    </w:p>
    <w:p w:rsidR="00001AF6" w:rsidRPr="00A403F8" w:rsidRDefault="003D6D9D">
      <w:pPr>
        <w:spacing w:line="360" w:lineRule="auto"/>
        <w:ind w:right="8" w:firstLine="709"/>
        <w:jc w:val="both"/>
        <w:rPr>
          <w:color w:val="auto"/>
        </w:rPr>
      </w:pPr>
      <w:r w:rsidRPr="00A403F8">
        <w:rPr>
          <w:color w:val="auto"/>
        </w:rPr>
        <w:t xml:space="preserve">сведения о наличии ученой степени, ученых званий; </w:t>
      </w:r>
    </w:p>
    <w:p w:rsidR="00001AF6" w:rsidRPr="00A403F8" w:rsidRDefault="003D6D9D">
      <w:pPr>
        <w:spacing w:line="360" w:lineRule="auto"/>
        <w:ind w:right="8" w:firstLine="709"/>
        <w:jc w:val="both"/>
        <w:rPr>
          <w:color w:val="auto"/>
        </w:rPr>
      </w:pPr>
      <w:r w:rsidRPr="00A403F8">
        <w:rPr>
          <w:color w:val="auto"/>
        </w:rPr>
        <w:t xml:space="preserve">сведения о наличии государственных наград (копии удостоверений); </w:t>
      </w:r>
    </w:p>
    <w:p w:rsidR="00001AF6" w:rsidRPr="00A403F8" w:rsidRDefault="003D6D9D">
      <w:pPr>
        <w:spacing w:line="360" w:lineRule="auto"/>
        <w:ind w:right="8" w:firstLine="709"/>
        <w:jc w:val="both"/>
        <w:rPr>
          <w:color w:val="auto"/>
        </w:rPr>
      </w:pPr>
      <w:r w:rsidRPr="00A403F8">
        <w:rPr>
          <w:color w:val="auto"/>
        </w:rPr>
        <w:t xml:space="preserve">сведения о принадлежности к политической партии, общественному объединению; </w:t>
      </w:r>
    </w:p>
    <w:p w:rsidR="00001AF6" w:rsidRPr="00A403F8" w:rsidRDefault="003D6D9D">
      <w:pPr>
        <w:spacing w:line="360" w:lineRule="auto"/>
        <w:ind w:right="8" w:firstLine="709"/>
        <w:jc w:val="both"/>
        <w:rPr>
          <w:color w:val="auto"/>
        </w:rPr>
      </w:pPr>
      <w:r w:rsidRPr="00A403F8">
        <w:rPr>
          <w:color w:val="auto"/>
        </w:rPr>
        <w:t xml:space="preserve">сведения о размере и источниках доходов, об имуществе, принадлежащем на праве собственности (в том числе совместной), расходах, в том числе членов семьи, о счетах (вкладах) в банках, ценных бумагах (когда это необходимо в случаях, установленных законом); </w:t>
      </w:r>
    </w:p>
    <w:p w:rsidR="00001AF6" w:rsidRPr="00A403F8" w:rsidRDefault="003D6D9D">
      <w:pPr>
        <w:spacing w:line="360" w:lineRule="auto"/>
        <w:ind w:right="8" w:firstLine="709"/>
        <w:jc w:val="both"/>
        <w:rPr>
          <w:color w:val="auto"/>
        </w:rPr>
      </w:pPr>
      <w:r w:rsidRPr="00A403F8">
        <w:rPr>
          <w:color w:val="auto"/>
        </w:rPr>
        <w:lastRenderedPageBreak/>
        <w:t xml:space="preserve">сведения об осуществлении кандидатом полномочий депутата на непостоянной основе, наименование представительного органа; </w:t>
      </w:r>
    </w:p>
    <w:p w:rsidR="00001AF6" w:rsidRPr="00A403F8" w:rsidRDefault="003D6D9D">
      <w:pPr>
        <w:spacing w:line="360" w:lineRule="auto"/>
        <w:ind w:right="8" w:firstLine="709"/>
        <w:jc w:val="both"/>
        <w:rPr>
          <w:color w:val="auto"/>
        </w:rPr>
      </w:pPr>
      <w:r w:rsidRPr="00A403F8">
        <w:rPr>
          <w:color w:val="auto"/>
        </w:rPr>
        <w:t xml:space="preserve">сведения об идентификационном номере налогоплательщика; </w:t>
      </w:r>
    </w:p>
    <w:p w:rsidR="00001AF6" w:rsidRPr="00A403F8" w:rsidRDefault="003D6D9D">
      <w:pPr>
        <w:spacing w:line="360" w:lineRule="auto"/>
        <w:ind w:right="8" w:firstLine="709"/>
        <w:jc w:val="both"/>
        <w:rPr>
          <w:color w:val="auto"/>
        </w:rPr>
      </w:pPr>
      <w:r w:rsidRPr="00A403F8">
        <w:rPr>
          <w:color w:val="auto"/>
        </w:rPr>
        <w:t xml:space="preserve">страховой номер индивидуального лицевого счета в системе обязательного пенсионного страхования (СНИЛС); </w:t>
      </w:r>
    </w:p>
    <w:p w:rsidR="00001AF6" w:rsidRPr="00A403F8" w:rsidRDefault="003D6D9D">
      <w:pPr>
        <w:spacing w:line="360" w:lineRule="auto"/>
        <w:ind w:right="8" w:firstLine="709"/>
        <w:jc w:val="both"/>
        <w:rPr>
          <w:color w:val="auto"/>
        </w:rPr>
      </w:pPr>
      <w:r w:rsidRPr="00A403F8">
        <w:rPr>
          <w:color w:val="auto"/>
        </w:rPr>
        <w:t xml:space="preserve">сведения о судимости, о дате снятия или погашения судимости; </w:t>
      </w:r>
    </w:p>
    <w:p w:rsidR="00001AF6" w:rsidRPr="00A403F8" w:rsidRDefault="003D6D9D">
      <w:pPr>
        <w:spacing w:line="360" w:lineRule="auto"/>
        <w:ind w:right="8" w:firstLine="709"/>
        <w:jc w:val="both"/>
        <w:rPr>
          <w:color w:val="auto"/>
        </w:rPr>
      </w:pPr>
      <w:r w:rsidRPr="00A403F8">
        <w:rPr>
          <w:color w:val="auto"/>
        </w:rPr>
        <w:t xml:space="preserve">контактные данные (номер телефона, почтовый, электронный адрес, сведения о других способах связи); </w:t>
      </w:r>
    </w:p>
    <w:p w:rsidR="00001AF6" w:rsidRPr="00A403F8" w:rsidRDefault="003D6D9D">
      <w:pPr>
        <w:spacing w:line="360" w:lineRule="auto"/>
        <w:ind w:right="8" w:firstLine="709"/>
        <w:jc w:val="both"/>
        <w:rPr>
          <w:color w:val="auto"/>
        </w:rPr>
      </w:pPr>
      <w:r w:rsidRPr="00A403F8">
        <w:rPr>
          <w:color w:val="auto"/>
        </w:rPr>
        <w:t xml:space="preserve">сведения об избирательном фонде (специальном избирательном счете); номер расчетного счета; </w:t>
      </w:r>
    </w:p>
    <w:p w:rsidR="00001AF6" w:rsidRPr="00A403F8" w:rsidRDefault="003D6D9D">
      <w:pPr>
        <w:spacing w:line="360" w:lineRule="auto"/>
        <w:ind w:left="709" w:right="8"/>
        <w:jc w:val="both"/>
        <w:rPr>
          <w:color w:val="auto"/>
        </w:rPr>
      </w:pPr>
      <w:r w:rsidRPr="00A403F8">
        <w:rPr>
          <w:color w:val="auto"/>
        </w:rPr>
        <w:t xml:space="preserve">изображение (фотография); </w:t>
      </w:r>
    </w:p>
    <w:p w:rsidR="00001AF6" w:rsidRPr="00A403F8" w:rsidRDefault="003D6D9D">
      <w:pPr>
        <w:spacing w:line="360" w:lineRule="auto"/>
        <w:ind w:left="-12" w:right="8" w:firstLine="721"/>
        <w:jc w:val="both"/>
        <w:rPr>
          <w:color w:val="auto"/>
        </w:rPr>
      </w:pPr>
      <w:r w:rsidRPr="00A403F8">
        <w:rPr>
          <w:color w:val="auto"/>
        </w:rPr>
        <w:t xml:space="preserve">иные персональные данные, предоставляемые гражданами в соответствии с требованиями законодательства. </w:t>
      </w:r>
    </w:p>
    <w:p w:rsidR="00001AF6" w:rsidRPr="00A403F8" w:rsidRDefault="003D6D9D">
      <w:pPr>
        <w:spacing w:before="120" w:after="120" w:line="360" w:lineRule="auto"/>
        <w:ind w:firstLine="709"/>
        <w:jc w:val="both"/>
        <w:rPr>
          <w:b/>
          <w:color w:val="auto"/>
        </w:rPr>
      </w:pPr>
      <w:r w:rsidRPr="00A403F8">
        <w:rPr>
          <w:b/>
          <w:color w:val="auto"/>
        </w:rPr>
        <w:t>5. Правовые основания обработки персональных данных</w:t>
      </w:r>
    </w:p>
    <w:p w:rsidR="00001AF6" w:rsidRPr="00A403F8" w:rsidRDefault="003D6D9D">
      <w:pPr>
        <w:spacing w:line="360" w:lineRule="auto"/>
        <w:ind w:firstLine="708"/>
        <w:jc w:val="both"/>
        <w:rPr>
          <w:color w:val="auto"/>
        </w:rPr>
      </w:pPr>
      <w:r w:rsidRPr="00A403F8">
        <w:rPr>
          <w:color w:val="auto"/>
        </w:rPr>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Комиссия осуществляет обработку персональных данных, в том числе:</w:t>
      </w:r>
    </w:p>
    <w:p w:rsidR="00001AF6" w:rsidRPr="00A403F8" w:rsidRDefault="003D6D9D">
      <w:pPr>
        <w:spacing w:line="360" w:lineRule="auto"/>
        <w:ind w:firstLine="709"/>
        <w:jc w:val="both"/>
        <w:rPr>
          <w:color w:val="auto"/>
        </w:rPr>
      </w:pPr>
      <w:r w:rsidRPr="00A403F8">
        <w:rPr>
          <w:color w:val="auto"/>
        </w:rPr>
        <w:t>Конституция Российской Федерации;</w:t>
      </w:r>
    </w:p>
    <w:p w:rsidR="00001AF6" w:rsidRPr="00A403F8" w:rsidRDefault="003D6D9D">
      <w:pPr>
        <w:spacing w:line="360" w:lineRule="auto"/>
        <w:ind w:firstLine="709"/>
        <w:jc w:val="both"/>
        <w:rPr>
          <w:color w:val="auto"/>
        </w:rPr>
      </w:pPr>
      <w:r w:rsidRPr="00A403F8">
        <w:rPr>
          <w:color w:val="auto"/>
        </w:rPr>
        <w:t>Федеральный конституционный закон от 28 июня 2004 года №5-ФКЗ «О референдуме Российской Федерации»;</w:t>
      </w:r>
    </w:p>
    <w:p w:rsidR="00001AF6" w:rsidRPr="00A403F8" w:rsidRDefault="003D6D9D">
      <w:pPr>
        <w:spacing w:line="360" w:lineRule="auto"/>
        <w:ind w:firstLine="709"/>
        <w:jc w:val="both"/>
        <w:rPr>
          <w:color w:val="auto"/>
        </w:rPr>
      </w:pPr>
      <w:r w:rsidRPr="00A403F8">
        <w:rPr>
          <w:color w:val="auto"/>
        </w:rPr>
        <w:t>Гражданский кодекс Российской Федерации;</w:t>
      </w:r>
    </w:p>
    <w:p w:rsidR="00001AF6" w:rsidRPr="00A403F8" w:rsidRDefault="003D6D9D">
      <w:pPr>
        <w:spacing w:line="360" w:lineRule="auto"/>
        <w:ind w:firstLine="709"/>
        <w:jc w:val="both"/>
        <w:rPr>
          <w:color w:val="auto"/>
        </w:rPr>
      </w:pPr>
      <w:r w:rsidRPr="00A403F8">
        <w:rPr>
          <w:color w:val="auto"/>
        </w:rPr>
        <w:t>Трудовой кодекс Российской Федерации;</w:t>
      </w:r>
    </w:p>
    <w:p w:rsidR="00001AF6" w:rsidRPr="00A403F8" w:rsidRDefault="003D6D9D">
      <w:pPr>
        <w:spacing w:line="360" w:lineRule="auto"/>
        <w:ind w:firstLine="709"/>
        <w:jc w:val="both"/>
        <w:rPr>
          <w:color w:val="auto"/>
        </w:rPr>
      </w:pPr>
      <w:r w:rsidRPr="00A403F8">
        <w:rPr>
          <w:color w:val="auto"/>
        </w:rPr>
        <w:t>Налоговый кодекс Российской Федерации;</w:t>
      </w:r>
    </w:p>
    <w:p w:rsidR="00001AF6" w:rsidRPr="00A403F8" w:rsidRDefault="003D6D9D">
      <w:pPr>
        <w:spacing w:line="360" w:lineRule="auto"/>
        <w:ind w:firstLine="709"/>
        <w:jc w:val="both"/>
        <w:rPr>
          <w:color w:val="auto"/>
        </w:rPr>
      </w:pPr>
      <w:r w:rsidRPr="00A403F8">
        <w:rPr>
          <w:color w:val="auto"/>
        </w:rPr>
        <w:t>Кодекс Российской Федерации об административных правонарушениях;</w:t>
      </w:r>
    </w:p>
    <w:p w:rsidR="00001AF6" w:rsidRPr="00A403F8" w:rsidRDefault="003D6D9D">
      <w:pPr>
        <w:spacing w:line="360" w:lineRule="auto"/>
        <w:ind w:firstLine="709"/>
        <w:jc w:val="both"/>
        <w:rPr>
          <w:color w:val="auto"/>
        </w:rPr>
      </w:pPr>
      <w:r w:rsidRPr="00A403F8">
        <w:rPr>
          <w:color w:val="auto"/>
        </w:rPr>
        <w:t>Федеральный закон от 11 июля 2001 г. № 95-ФЗ «О политических партиях»;</w:t>
      </w:r>
    </w:p>
    <w:p w:rsidR="00001AF6" w:rsidRPr="00A403F8" w:rsidRDefault="003D6D9D">
      <w:pPr>
        <w:spacing w:line="360" w:lineRule="auto"/>
        <w:ind w:firstLine="709"/>
        <w:jc w:val="both"/>
        <w:rPr>
          <w:color w:val="auto"/>
        </w:rPr>
      </w:pPr>
      <w:r w:rsidRPr="00A403F8">
        <w:rPr>
          <w:color w:val="auto"/>
        </w:rPr>
        <w:lastRenderedPageBreak/>
        <w:t>Федеральный закон от 12 июня 2002 года №67-ФЗ «Об основных гарантиях избирательных прав и права на участие в референдуме граждан Российской Федерации» (далее – Федеральный закон № 67-ФЗ);</w:t>
      </w:r>
    </w:p>
    <w:p w:rsidR="00001AF6" w:rsidRPr="00A403F8" w:rsidRDefault="003D6D9D">
      <w:pPr>
        <w:spacing w:line="360" w:lineRule="auto"/>
        <w:ind w:firstLine="709"/>
        <w:jc w:val="both"/>
        <w:rPr>
          <w:color w:val="auto"/>
        </w:rPr>
      </w:pPr>
      <w:r w:rsidRPr="00A403F8">
        <w:rPr>
          <w:color w:val="auto"/>
        </w:rPr>
        <w:t>Федеральный закон от 10 января 2003 года №19-ФЗ «О выборах Президента Российской Федерации»;</w:t>
      </w:r>
    </w:p>
    <w:p w:rsidR="00001AF6" w:rsidRPr="00A403F8" w:rsidRDefault="003D6D9D">
      <w:pPr>
        <w:spacing w:line="360" w:lineRule="auto"/>
        <w:ind w:firstLine="709"/>
        <w:jc w:val="both"/>
        <w:rPr>
          <w:color w:val="auto"/>
        </w:rPr>
      </w:pPr>
      <w:r w:rsidRPr="00A403F8">
        <w:rPr>
          <w:color w:val="auto"/>
        </w:rPr>
        <w:t>Федеральный закон от 10 января 2003 года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001AF6" w:rsidRPr="00A403F8" w:rsidRDefault="003D6D9D">
      <w:pPr>
        <w:spacing w:line="360" w:lineRule="auto"/>
        <w:ind w:left="-12" w:right="8" w:firstLine="721"/>
        <w:jc w:val="both"/>
        <w:rPr>
          <w:color w:val="auto"/>
        </w:rPr>
      </w:pPr>
      <w:r w:rsidRPr="00A403F8">
        <w:rPr>
          <w:color w:val="auto"/>
        </w:rPr>
        <w:t xml:space="preserve">Федеральный закон от 2 сентября 2006 г. № 59-ФЗ «О порядке рассмотрения обращений граждан Российской Федерации»; </w:t>
      </w:r>
    </w:p>
    <w:p w:rsidR="00001AF6" w:rsidRPr="00A403F8" w:rsidRDefault="003D6D9D">
      <w:pPr>
        <w:spacing w:line="360" w:lineRule="auto"/>
        <w:ind w:left="-12" w:right="8" w:firstLine="720"/>
        <w:jc w:val="both"/>
        <w:rPr>
          <w:color w:val="auto"/>
        </w:rPr>
      </w:pPr>
      <w:r w:rsidRPr="00A403F8">
        <w:rPr>
          <w:color w:val="auto"/>
        </w:rPr>
        <w:t xml:space="preserve">Федеральный закон от 27 июля 2006 года № 149-ФЗ «Об информации, информационных технологиях и о защите информации»; </w:t>
      </w:r>
    </w:p>
    <w:p w:rsidR="00001AF6" w:rsidRPr="00A403F8" w:rsidRDefault="003D6D9D">
      <w:pPr>
        <w:spacing w:line="360" w:lineRule="auto"/>
        <w:ind w:left="10" w:right="-9" w:firstLine="698"/>
        <w:jc w:val="both"/>
        <w:rPr>
          <w:color w:val="auto"/>
        </w:rPr>
      </w:pPr>
      <w:r w:rsidRPr="00A403F8">
        <w:rPr>
          <w:color w:val="auto"/>
        </w:rPr>
        <w:t xml:space="preserve">Федеральный закон № 152-ФЗ; </w:t>
      </w:r>
    </w:p>
    <w:p w:rsidR="00001AF6" w:rsidRPr="00A403F8" w:rsidRDefault="003D6D9D">
      <w:pPr>
        <w:spacing w:line="360" w:lineRule="auto"/>
        <w:ind w:left="-12" w:right="8" w:firstLine="720"/>
        <w:jc w:val="both"/>
        <w:rPr>
          <w:color w:val="auto"/>
        </w:rPr>
      </w:pPr>
      <w:r w:rsidRPr="00A403F8">
        <w:rPr>
          <w:color w:val="auto"/>
        </w:rPr>
        <w:t xml:space="preserve">Федеральный закон от 25 декабря 2008 года № 273-ФЗ «О противодействии коррупции»; </w:t>
      </w:r>
    </w:p>
    <w:p w:rsidR="00001AF6" w:rsidRPr="00A403F8" w:rsidRDefault="003D6D9D">
      <w:pPr>
        <w:spacing w:line="360" w:lineRule="auto"/>
        <w:ind w:left="-12" w:right="8" w:firstLine="720"/>
        <w:jc w:val="both"/>
        <w:rPr>
          <w:color w:val="auto"/>
        </w:rPr>
      </w:pPr>
      <w:r w:rsidRPr="00A403F8">
        <w:rPr>
          <w:color w:val="auto"/>
        </w:rPr>
        <w:t xml:space="preserve">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001AF6" w:rsidRPr="00A403F8" w:rsidRDefault="003D6D9D">
      <w:pPr>
        <w:spacing w:line="360" w:lineRule="auto"/>
        <w:ind w:left="10" w:right="-9" w:firstLine="698"/>
        <w:jc w:val="both"/>
        <w:rPr>
          <w:color w:val="auto"/>
        </w:rPr>
      </w:pPr>
      <w:r w:rsidRPr="00A403F8">
        <w:rPr>
          <w:color w:val="auto"/>
        </w:rPr>
        <w:t xml:space="preserve">Федеральный закон от 6 декабря 2011 года № 402-ФЗ «О бухгалтерском учете»; </w:t>
      </w:r>
    </w:p>
    <w:p w:rsidR="00001AF6" w:rsidRPr="00A403F8" w:rsidRDefault="003D6D9D">
      <w:pPr>
        <w:spacing w:line="360" w:lineRule="auto"/>
        <w:ind w:firstLine="709"/>
        <w:jc w:val="both"/>
        <w:rPr>
          <w:color w:val="auto"/>
        </w:rPr>
      </w:pPr>
      <w:r w:rsidRPr="00A403F8">
        <w:rPr>
          <w:color w:val="auto"/>
        </w:rPr>
        <w:t>Федеральный закон от 22 февраля 2014 года №20-ФЗ «О выборах депутатов Государственной Думы Федерального Собрания Российской Федерации»;</w:t>
      </w:r>
    </w:p>
    <w:p w:rsidR="00001AF6" w:rsidRPr="00A403F8" w:rsidRDefault="003D6D9D">
      <w:pPr>
        <w:spacing w:line="360" w:lineRule="auto"/>
        <w:ind w:firstLine="709"/>
        <w:jc w:val="both"/>
        <w:rPr>
          <w:color w:val="auto"/>
        </w:rPr>
      </w:pPr>
      <w:r w:rsidRPr="00A403F8">
        <w:rPr>
          <w:color w:val="auto"/>
        </w:rPr>
        <w:t>Избирательный кодекс Тверской области от 7 апреля 2003 года №20-ЗО (далее – Избирательный кодекс Тверской области);</w:t>
      </w:r>
    </w:p>
    <w:p w:rsidR="00001AF6" w:rsidRPr="00A403F8" w:rsidRDefault="003D6D9D">
      <w:pPr>
        <w:spacing w:line="360" w:lineRule="auto"/>
        <w:ind w:firstLine="709"/>
        <w:jc w:val="both"/>
        <w:rPr>
          <w:color w:val="auto"/>
        </w:rPr>
      </w:pPr>
      <w:r w:rsidRPr="00A403F8">
        <w:rPr>
          <w:color w:val="auto"/>
        </w:rPr>
        <w:t>закон Тверской области от 25 февраля 2005 г. № 16-ЗО «О статусе и социальных гарантиях лиц, замещающих государственные должности»;</w:t>
      </w:r>
    </w:p>
    <w:p w:rsidR="00001AF6" w:rsidRPr="00A403F8" w:rsidRDefault="003D6D9D">
      <w:pPr>
        <w:spacing w:line="360" w:lineRule="auto"/>
        <w:ind w:firstLine="709"/>
        <w:jc w:val="both"/>
        <w:rPr>
          <w:color w:val="auto"/>
        </w:rPr>
      </w:pPr>
      <w:r w:rsidRPr="00A403F8">
        <w:rPr>
          <w:color w:val="auto"/>
        </w:rPr>
        <w:lastRenderedPageBreak/>
        <w:t>закон Тверской области от 12 апреля 2007 года № 26-ЗО «О референдуме Тверской области»;</w:t>
      </w:r>
    </w:p>
    <w:p w:rsidR="00001AF6" w:rsidRPr="00A403F8" w:rsidRDefault="003D6D9D">
      <w:pPr>
        <w:spacing w:line="360" w:lineRule="auto"/>
        <w:ind w:firstLine="709"/>
        <w:jc w:val="both"/>
        <w:rPr>
          <w:color w:val="auto"/>
        </w:rPr>
      </w:pPr>
      <w:r w:rsidRPr="00A403F8">
        <w:rPr>
          <w:color w:val="auto"/>
        </w:rPr>
        <w:t>закон Тверской области от 13.04.2009 № 27-ЗО «О дополнительных гарантиях реализации права граждан на обращение в Тверской области»;</w:t>
      </w:r>
    </w:p>
    <w:p w:rsidR="00001AF6" w:rsidRPr="00A403F8" w:rsidRDefault="003D6D9D">
      <w:pPr>
        <w:spacing w:line="360" w:lineRule="auto"/>
        <w:ind w:firstLine="709"/>
        <w:jc w:val="both"/>
        <w:rPr>
          <w:color w:val="auto"/>
        </w:rPr>
      </w:pPr>
      <w:r w:rsidRPr="00A403F8">
        <w:rPr>
          <w:color w:val="auto"/>
        </w:rPr>
        <w:t>закон Тверской области от 12 ноября 2013 года № 99-ЗО «О законодательной инициативе граждан в Законодательном Собрании Тверской области»;</w:t>
      </w:r>
    </w:p>
    <w:p w:rsidR="00001AF6" w:rsidRPr="00A403F8" w:rsidRDefault="003D6D9D">
      <w:pPr>
        <w:spacing w:line="360" w:lineRule="auto"/>
        <w:ind w:left="-11" w:right="6" w:firstLine="719"/>
        <w:jc w:val="both"/>
        <w:rPr>
          <w:color w:val="auto"/>
        </w:rPr>
      </w:pPr>
      <w:r w:rsidRPr="00A403F8">
        <w:rPr>
          <w:color w:val="auto"/>
        </w:rPr>
        <w:t>иные нормативные правовые акты, регулирующие отношения, связанные с деятельностью Комиссии;</w:t>
      </w:r>
    </w:p>
    <w:p w:rsidR="00001AF6" w:rsidRPr="00A403F8" w:rsidRDefault="003D6D9D">
      <w:pPr>
        <w:spacing w:line="360" w:lineRule="auto"/>
        <w:ind w:firstLine="709"/>
        <w:jc w:val="both"/>
        <w:rPr>
          <w:strike/>
          <w:color w:val="auto"/>
        </w:rPr>
      </w:pPr>
      <w:r w:rsidRPr="00A403F8">
        <w:rPr>
          <w:color w:val="auto"/>
        </w:rPr>
        <w:t>договоры (контракты), заключаемые между Комиссией и субъектом персональных данных;</w:t>
      </w:r>
    </w:p>
    <w:p w:rsidR="00001AF6" w:rsidRPr="00A403F8" w:rsidRDefault="003D6D9D">
      <w:pPr>
        <w:spacing w:line="360" w:lineRule="auto"/>
        <w:ind w:firstLine="709"/>
        <w:jc w:val="both"/>
        <w:rPr>
          <w:color w:val="auto"/>
        </w:rPr>
      </w:pPr>
      <w:r w:rsidRPr="00A403F8">
        <w:rPr>
          <w:color w:val="auto"/>
        </w:rPr>
        <w:t>согласие субъекта персональных данных на обработку их персональных данных, в том числе законных представителей.</w:t>
      </w:r>
    </w:p>
    <w:p w:rsidR="00001AF6" w:rsidRPr="00A403F8" w:rsidRDefault="003D6D9D">
      <w:pPr>
        <w:spacing w:before="120" w:after="120" w:line="360" w:lineRule="auto"/>
        <w:ind w:firstLine="709"/>
        <w:jc w:val="center"/>
        <w:rPr>
          <w:b/>
          <w:color w:val="auto"/>
        </w:rPr>
      </w:pPr>
      <w:r w:rsidRPr="00A403F8">
        <w:rPr>
          <w:b/>
          <w:color w:val="auto"/>
        </w:rPr>
        <w:t>6. Порядок и условия обработки персональных данных</w:t>
      </w:r>
    </w:p>
    <w:p w:rsidR="00001AF6" w:rsidRPr="00A403F8" w:rsidRDefault="003D6D9D">
      <w:pPr>
        <w:spacing w:line="360" w:lineRule="auto"/>
        <w:ind w:firstLine="709"/>
        <w:jc w:val="both"/>
        <w:rPr>
          <w:color w:val="auto"/>
        </w:rPr>
      </w:pPr>
      <w:r w:rsidRPr="00A403F8">
        <w:rPr>
          <w:color w:val="auto"/>
        </w:rPr>
        <w:t>Обработка персональных данных в Комиссии осуществляется на основе принципов:</w:t>
      </w:r>
    </w:p>
    <w:p w:rsidR="00001AF6" w:rsidRPr="00A403F8" w:rsidRDefault="003D6D9D">
      <w:pPr>
        <w:spacing w:line="360" w:lineRule="auto"/>
        <w:ind w:firstLine="709"/>
        <w:jc w:val="both"/>
        <w:rPr>
          <w:color w:val="auto"/>
        </w:rPr>
      </w:pPr>
      <w:r w:rsidRPr="00A403F8">
        <w:rPr>
          <w:color w:val="auto"/>
        </w:rPr>
        <w:t>законности и справедливости целей и способов обработки персональных данных, соответствия целей обработки персональных данных целям, заранее определенным и заявленным при сборе персональных данных, а также полномочиям Комиссии;</w:t>
      </w:r>
    </w:p>
    <w:p w:rsidR="00001AF6" w:rsidRPr="00A403F8" w:rsidRDefault="003D6D9D">
      <w:pPr>
        <w:spacing w:line="360" w:lineRule="auto"/>
        <w:ind w:firstLine="709"/>
        <w:jc w:val="both"/>
        <w:rPr>
          <w:color w:val="auto"/>
        </w:rPr>
      </w:pPr>
      <w:r w:rsidRPr="00A403F8">
        <w:rPr>
          <w:color w:val="auto"/>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001AF6" w:rsidRPr="00A403F8" w:rsidRDefault="003D6D9D">
      <w:pPr>
        <w:spacing w:line="360" w:lineRule="auto"/>
        <w:ind w:firstLine="709"/>
        <w:jc w:val="both"/>
        <w:rPr>
          <w:color w:val="auto"/>
        </w:rPr>
      </w:pPr>
      <w:r w:rsidRPr="00A403F8">
        <w:rPr>
          <w:color w:val="auto"/>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001AF6" w:rsidRPr="00A403F8" w:rsidRDefault="003D6D9D">
      <w:pPr>
        <w:spacing w:line="360" w:lineRule="auto"/>
        <w:ind w:firstLine="709"/>
        <w:jc w:val="both"/>
        <w:rPr>
          <w:color w:val="auto"/>
        </w:rPr>
      </w:pPr>
      <w:r w:rsidRPr="00A403F8">
        <w:rPr>
          <w:color w:val="auto"/>
        </w:rPr>
        <w:t>недопустимости объединения созданных для несовместимых между собой целей баз данных, содержащих персональные данные;</w:t>
      </w:r>
    </w:p>
    <w:p w:rsidR="00001AF6" w:rsidRPr="00A403F8" w:rsidRDefault="003D6D9D">
      <w:pPr>
        <w:spacing w:line="360" w:lineRule="auto"/>
        <w:ind w:firstLine="709"/>
        <w:jc w:val="both"/>
        <w:rPr>
          <w:color w:val="auto"/>
        </w:rPr>
      </w:pPr>
      <w:r w:rsidRPr="00A403F8">
        <w:rPr>
          <w:color w:val="auto"/>
        </w:rPr>
        <w:lastRenderedPageBreak/>
        <w:t>хранения персональных данных в форме, позволяющей определить субъекта персональных данных, не дольше, чем этого требуют цели их обработки;</w:t>
      </w:r>
    </w:p>
    <w:p w:rsidR="00001AF6" w:rsidRPr="00A403F8" w:rsidRDefault="003D6D9D">
      <w:pPr>
        <w:spacing w:line="360" w:lineRule="auto"/>
        <w:ind w:firstLine="709"/>
        <w:jc w:val="both"/>
        <w:rPr>
          <w:color w:val="auto"/>
        </w:rPr>
      </w:pPr>
      <w:r w:rsidRPr="00A403F8">
        <w:rPr>
          <w:color w:val="auto"/>
        </w:rPr>
        <w:t>уничтожения по достижении целей обработки персональных данных или в случае утраты необходимости в их достижении.</w:t>
      </w:r>
    </w:p>
    <w:p w:rsidR="00001AF6" w:rsidRPr="00A403F8" w:rsidRDefault="003D6D9D">
      <w:pPr>
        <w:spacing w:line="360" w:lineRule="auto"/>
        <w:ind w:firstLine="709"/>
        <w:jc w:val="both"/>
        <w:rPr>
          <w:color w:val="auto"/>
        </w:rPr>
      </w:pPr>
      <w:r w:rsidRPr="00A403F8">
        <w:rPr>
          <w:color w:val="auto"/>
        </w:rPr>
        <w:t>Обработка персональных данных осуществляется Комиссией в соответствии с требованиями законодательства Российской Федерации.</w:t>
      </w:r>
    </w:p>
    <w:p w:rsidR="00001AF6" w:rsidRPr="00A403F8" w:rsidRDefault="003D6D9D">
      <w:pPr>
        <w:spacing w:line="360" w:lineRule="auto"/>
        <w:ind w:firstLine="709"/>
        <w:jc w:val="both"/>
        <w:rPr>
          <w:color w:val="auto"/>
        </w:rPr>
      </w:pPr>
      <w:r w:rsidRPr="00A403F8">
        <w:rPr>
          <w:color w:val="auto"/>
        </w:rPr>
        <w:t>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001AF6" w:rsidRPr="00A403F8" w:rsidRDefault="003D6D9D">
      <w:pPr>
        <w:spacing w:line="360" w:lineRule="auto"/>
        <w:ind w:firstLine="709"/>
        <w:jc w:val="both"/>
        <w:rPr>
          <w:color w:val="auto"/>
        </w:rPr>
      </w:pPr>
      <w:r w:rsidRPr="00A403F8">
        <w:rPr>
          <w:color w:val="auto"/>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1AF6" w:rsidRPr="00A403F8" w:rsidRDefault="003D6D9D">
      <w:pPr>
        <w:spacing w:line="360" w:lineRule="auto"/>
        <w:ind w:firstLine="709"/>
        <w:jc w:val="both"/>
        <w:rPr>
          <w:color w:val="auto"/>
        </w:rPr>
      </w:pPr>
      <w:r w:rsidRPr="00A403F8">
        <w:rPr>
          <w:color w:val="auto"/>
        </w:rPr>
        <w:t>Содержание и объем обрабатываемых персональных данных должны соответствовать заявленным целям обработки, предусмотренным в разделе 2 настоящей Политики. Обрабатываемые персональные данные не должны быть избыточными по отношению к заявленным целям их обработки.</w:t>
      </w:r>
    </w:p>
    <w:p w:rsidR="00001AF6" w:rsidRPr="00A403F8" w:rsidRDefault="003D6D9D">
      <w:pPr>
        <w:spacing w:line="360" w:lineRule="auto"/>
        <w:ind w:firstLine="709"/>
        <w:jc w:val="both"/>
        <w:rPr>
          <w:color w:val="auto"/>
        </w:rPr>
      </w:pPr>
      <w:r w:rsidRPr="00A403F8">
        <w:rPr>
          <w:color w:val="auto"/>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Комиссия должна принимать необходимые меры либо обеспечивать их принятие по удалению или уточнению неполных или неточных данных.</w:t>
      </w:r>
    </w:p>
    <w:p w:rsidR="00001AF6" w:rsidRPr="00A403F8" w:rsidRDefault="003D6D9D">
      <w:pPr>
        <w:spacing w:line="360" w:lineRule="auto"/>
        <w:ind w:firstLine="709"/>
        <w:jc w:val="both"/>
        <w:rPr>
          <w:color w:val="auto"/>
        </w:rPr>
      </w:pPr>
      <w:r w:rsidRPr="00A403F8">
        <w:rPr>
          <w:color w:val="auto"/>
        </w:rPr>
        <w:t xml:space="preserve">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w:t>
      </w:r>
    </w:p>
    <w:p w:rsidR="00001AF6" w:rsidRPr="00A403F8" w:rsidRDefault="003D6D9D">
      <w:pPr>
        <w:spacing w:line="360" w:lineRule="auto"/>
        <w:ind w:firstLine="709"/>
        <w:jc w:val="both"/>
        <w:rPr>
          <w:color w:val="auto"/>
        </w:rPr>
      </w:pPr>
      <w:r w:rsidRPr="00A403F8">
        <w:rPr>
          <w:color w:val="auto"/>
        </w:rPr>
        <w:t xml:space="preserve">Согласие на обработку персональных данных, разрешенных субъектом персональных данных для распространения, оформляется отдельно от иных </w:t>
      </w:r>
      <w:r w:rsidRPr="00A403F8">
        <w:rPr>
          <w:color w:val="auto"/>
        </w:rPr>
        <w:lastRenderedPageBreak/>
        <w:t>согласий субъекта персональных данных на обработку его персональных данных.</w:t>
      </w:r>
    </w:p>
    <w:p w:rsidR="00001AF6" w:rsidRPr="00A403F8" w:rsidRDefault="003D6D9D">
      <w:pPr>
        <w:spacing w:line="360" w:lineRule="auto"/>
        <w:ind w:firstLine="709"/>
        <w:jc w:val="both"/>
        <w:rPr>
          <w:color w:val="auto"/>
        </w:rPr>
      </w:pPr>
      <w:r w:rsidRPr="00A403F8">
        <w:rPr>
          <w:color w:val="auto"/>
        </w:rPr>
        <w:t>Комиссия принимает необходимые правовые, организационные и технические меры по обеспечению безопасности персональных данных при их обработке, защите персональных данных от неправомерного или случайного доступа к ним, уничтожения, изменения, блокирования, распространения и других неправомерных действий в отношении персональных данных, в том числе:</w:t>
      </w:r>
    </w:p>
    <w:p w:rsidR="00001AF6" w:rsidRPr="00A403F8" w:rsidRDefault="003D6D9D">
      <w:pPr>
        <w:spacing w:line="360" w:lineRule="auto"/>
        <w:ind w:firstLine="709"/>
        <w:jc w:val="both"/>
        <w:rPr>
          <w:color w:val="auto"/>
        </w:rPr>
      </w:pPr>
      <w:r w:rsidRPr="00A403F8">
        <w:rPr>
          <w:color w:val="auto"/>
        </w:rPr>
        <w:t>определяет угрозы безопасности персональных данных при их обработке;</w:t>
      </w:r>
    </w:p>
    <w:p w:rsidR="00001AF6" w:rsidRPr="00A403F8" w:rsidRDefault="003D6D9D">
      <w:pPr>
        <w:spacing w:line="360" w:lineRule="auto"/>
        <w:ind w:firstLine="709"/>
        <w:jc w:val="both"/>
        <w:rPr>
          <w:color w:val="auto"/>
        </w:rPr>
      </w:pPr>
      <w:r w:rsidRPr="00A403F8">
        <w:rPr>
          <w:color w:val="auto"/>
        </w:rPr>
        <w:t>назначает лиц, ответственных за организацию обработки и обеспечение безопасности персональных данных;</w:t>
      </w:r>
    </w:p>
    <w:p w:rsidR="00001AF6" w:rsidRPr="00A403F8" w:rsidRDefault="003D6D9D">
      <w:pPr>
        <w:tabs>
          <w:tab w:val="left" w:pos="540"/>
        </w:tabs>
        <w:spacing w:line="360" w:lineRule="auto"/>
        <w:ind w:firstLine="709"/>
        <w:jc w:val="both"/>
        <w:rPr>
          <w:color w:val="auto"/>
        </w:rPr>
      </w:pPr>
      <w:r w:rsidRPr="00A403F8">
        <w:rPr>
          <w:color w:val="auto"/>
        </w:rPr>
        <w:t>принимает локальные акты и иные документы по вопросам обработки и защиты персональных данных;</w:t>
      </w:r>
    </w:p>
    <w:p w:rsidR="00001AF6" w:rsidRPr="00A403F8" w:rsidRDefault="003D6D9D">
      <w:pPr>
        <w:spacing w:line="360" w:lineRule="auto"/>
        <w:ind w:firstLine="709"/>
        <w:jc w:val="both"/>
        <w:rPr>
          <w:color w:val="auto"/>
        </w:rPr>
      </w:pPr>
      <w:r w:rsidRPr="00A403F8">
        <w:rPr>
          <w:color w:val="auto"/>
        </w:rPr>
        <w:t>осуществляет внутренний контроль и (или) аудит соответствия обработки персональных данных Федеральному закону № 152-ФЗ и принятым в соответствии с ним нормативным правовым актам, требованиям к защите персональных данных, политике Комиссии в отношении обработки персональных данных, локальным актам Комиссии;</w:t>
      </w:r>
    </w:p>
    <w:p w:rsidR="00001AF6" w:rsidRPr="00A403F8" w:rsidRDefault="003D6D9D">
      <w:pPr>
        <w:spacing w:line="360" w:lineRule="auto"/>
        <w:ind w:firstLine="709"/>
        <w:jc w:val="both"/>
        <w:rPr>
          <w:color w:val="auto"/>
        </w:rPr>
      </w:pPr>
      <w:r w:rsidRPr="00A403F8">
        <w:rPr>
          <w:color w:val="auto"/>
        </w:rPr>
        <w:t>оценивает вред, который может быть причинен субъектам персональных данных в случае нарушения Федерального закона № 152-ФЗ, соотношение указанного вреда и принимаемых Комиссией мер, направленных на обеспечение выполнения обязанностей, предусмотренных Федеральным законом № 152-ФЗ;</w:t>
      </w:r>
    </w:p>
    <w:p w:rsidR="00001AF6" w:rsidRPr="00A403F8" w:rsidRDefault="003D6D9D">
      <w:pPr>
        <w:spacing w:line="360" w:lineRule="auto"/>
        <w:ind w:firstLine="709"/>
        <w:jc w:val="both"/>
        <w:rPr>
          <w:color w:val="auto"/>
        </w:rPr>
      </w:pPr>
      <w:r w:rsidRPr="00A403F8">
        <w:rPr>
          <w:color w:val="auto"/>
        </w:rPr>
        <w:t xml:space="preserve">знакомит лиц,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Комиссии в </w:t>
      </w:r>
      <w:r w:rsidRPr="00A403F8">
        <w:rPr>
          <w:color w:val="auto"/>
        </w:rPr>
        <w:lastRenderedPageBreak/>
        <w:t>отношении обработки персональных данных, локальными актами по вопросам обработки персональных данных, и (или) обучение указанных работников;</w:t>
      </w:r>
    </w:p>
    <w:p w:rsidR="00001AF6" w:rsidRPr="00A403F8" w:rsidRDefault="003D6D9D">
      <w:pPr>
        <w:spacing w:line="360" w:lineRule="auto"/>
        <w:ind w:firstLine="709"/>
        <w:jc w:val="both"/>
        <w:rPr>
          <w:color w:val="auto"/>
        </w:rPr>
      </w:pPr>
      <w:r w:rsidRPr="00A403F8">
        <w:rPr>
          <w:color w:val="auto"/>
        </w:rPr>
        <w:t>создает необходимые условия для работы с персональными данными;</w:t>
      </w:r>
    </w:p>
    <w:p w:rsidR="00001AF6" w:rsidRPr="00A403F8" w:rsidRDefault="003D6D9D">
      <w:pPr>
        <w:spacing w:line="360" w:lineRule="auto"/>
        <w:ind w:firstLine="709"/>
        <w:jc w:val="both"/>
        <w:rPr>
          <w:color w:val="auto"/>
        </w:rPr>
      </w:pPr>
      <w:r w:rsidRPr="00A403F8">
        <w:rPr>
          <w:color w:val="auto"/>
        </w:rPr>
        <w:t>организует учет документов, содержащих персональные данные;</w:t>
      </w:r>
    </w:p>
    <w:p w:rsidR="00001AF6" w:rsidRPr="00A403F8" w:rsidRDefault="003D6D9D">
      <w:pPr>
        <w:spacing w:line="360" w:lineRule="auto"/>
        <w:ind w:firstLine="709"/>
        <w:jc w:val="both"/>
        <w:rPr>
          <w:color w:val="auto"/>
        </w:rPr>
      </w:pPr>
      <w:r w:rsidRPr="00A403F8">
        <w:rPr>
          <w:color w:val="auto"/>
        </w:rPr>
        <w:t>организует работу с информационными системами, в которых обрабатываются персональные данные;</w:t>
      </w:r>
    </w:p>
    <w:p w:rsidR="00001AF6" w:rsidRPr="00A403F8" w:rsidRDefault="003D6D9D">
      <w:pPr>
        <w:spacing w:line="360" w:lineRule="auto"/>
        <w:ind w:firstLine="709"/>
        <w:jc w:val="both"/>
        <w:rPr>
          <w:color w:val="auto"/>
        </w:rPr>
      </w:pPr>
      <w:r w:rsidRPr="00A403F8">
        <w:rPr>
          <w:color w:val="auto"/>
        </w:rPr>
        <w:t>хранит персональные данные в условиях, при которых обеспечивается их сохранность и исключается неправомерный доступ к ним;</w:t>
      </w:r>
    </w:p>
    <w:p w:rsidR="00001AF6" w:rsidRPr="00A403F8" w:rsidRDefault="003D6D9D">
      <w:pPr>
        <w:spacing w:line="360" w:lineRule="auto"/>
        <w:ind w:firstLine="709"/>
        <w:jc w:val="both"/>
        <w:rPr>
          <w:color w:val="auto"/>
        </w:rPr>
      </w:pPr>
      <w:r w:rsidRPr="00A403F8">
        <w:rPr>
          <w:color w:val="auto"/>
        </w:rPr>
        <w:t>размещает на сайте Комиссии в сети «Интернет» документ, определяющий политику Комиссии в отношении обработки персональных данных, сведения о реализуемых требованиях к защите персональных данных, а также обеспечивает возможность доступа к указанному документу с использованием средств соответствующей информационно-телекоммуникационной сети.</w:t>
      </w:r>
    </w:p>
    <w:p w:rsidR="00001AF6" w:rsidRPr="00A403F8" w:rsidRDefault="003D6D9D">
      <w:pPr>
        <w:spacing w:line="360" w:lineRule="auto"/>
        <w:ind w:firstLine="708"/>
        <w:jc w:val="both"/>
        <w:rPr>
          <w:color w:val="auto"/>
        </w:rPr>
      </w:pPr>
      <w:r w:rsidRPr="00A403F8">
        <w:rPr>
          <w:color w:val="auto"/>
        </w:rPr>
        <w:t>Обработка персональных данных субъектов персональных данных осуществляется лицами, включенными в Перечень, утвержденный распоряжением председателя Комиссии (далее - Перечень).</w:t>
      </w:r>
    </w:p>
    <w:p w:rsidR="00001AF6" w:rsidRPr="00A403F8" w:rsidRDefault="003D6D9D">
      <w:pPr>
        <w:spacing w:line="360" w:lineRule="auto"/>
        <w:ind w:firstLine="708"/>
        <w:jc w:val="both"/>
        <w:rPr>
          <w:color w:val="auto"/>
        </w:rPr>
      </w:pPr>
      <w:r w:rsidRPr="00A403F8">
        <w:rPr>
          <w:color w:val="auto"/>
        </w:rPr>
        <w:t>Обработка персональных данных для каждой цели обработки осуществляется путем:</w:t>
      </w:r>
    </w:p>
    <w:p w:rsidR="00001AF6" w:rsidRPr="00A403F8" w:rsidRDefault="003D6D9D">
      <w:pPr>
        <w:spacing w:line="360" w:lineRule="auto"/>
        <w:ind w:firstLine="709"/>
        <w:jc w:val="both"/>
        <w:rPr>
          <w:color w:val="auto"/>
        </w:rPr>
      </w:pPr>
      <w:r w:rsidRPr="00A403F8">
        <w:rPr>
          <w:color w:val="auto"/>
        </w:rPr>
        <w:t>получения персональных данных в устной и письменной форме непосредственно от субъектов персональных данных;</w:t>
      </w:r>
    </w:p>
    <w:p w:rsidR="00001AF6" w:rsidRPr="00A403F8" w:rsidRDefault="003D6D9D">
      <w:pPr>
        <w:spacing w:line="360" w:lineRule="auto"/>
        <w:ind w:firstLine="709"/>
        <w:jc w:val="both"/>
        <w:rPr>
          <w:color w:val="auto"/>
        </w:rPr>
      </w:pPr>
      <w:r w:rsidRPr="00A403F8">
        <w:rPr>
          <w:color w:val="auto"/>
        </w:rPr>
        <w:t>внесения персональных данных в журналы, реестры и информационные системы Комиссии;</w:t>
      </w:r>
    </w:p>
    <w:p w:rsidR="00001AF6" w:rsidRPr="00A403F8" w:rsidRDefault="003D6D9D">
      <w:pPr>
        <w:spacing w:line="360" w:lineRule="auto"/>
        <w:ind w:firstLine="709"/>
        <w:jc w:val="both"/>
        <w:rPr>
          <w:color w:val="auto"/>
        </w:rPr>
      </w:pPr>
      <w:r w:rsidRPr="00A403F8">
        <w:rPr>
          <w:color w:val="auto"/>
        </w:rPr>
        <w:t>использования иных способов обработки персональных данных.</w:t>
      </w:r>
    </w:p>
    <w:p w:rsidR="00001AF6" w:rsidRPr="00A403F8" w:rsidRDefault="003D6D9D">
      <w:pPr>
        <w:spacing w:line="360" w:lineRule="auto"/>
        <w:ind w:left="-12" w:right="8" w:firstLine="720"/>
        <w:jc w:val="both"/>
        <w:rPr>
          <w:color w:val="auto"/>
        </w:rPr>
      </w:pPr>
      <w:r w:rsidRPr="00A403F8">
        <w:rPr>
          <w:color w:val="auto"/>
        </w:rPr>
        <w:t xml:space="preserve">Комиссия может поручить обработку персональных данных третьим лицам в случаях, если: </w:t>
      </w:r>
    </w:p>
    <w:p w:rsidR="00001AF6" w:rsidRPr="00A403F8" w:rsidRDefault="003D6D9D">
      <w:pPr>
        <w:spacing w:line="360" w:lineRule="auto"/>
        <w:ind w:left="-12" w:right="8" w:firstLine="720"/>
        <w:jc w:val="both"/>
        <w:rPr>
          <w:color w:val="auto"/>
        </w:rPr>
      </w:pPr>
      <w:r w:rsidRPr="00A403F8">
        <w:rPr>
          <w:color w:val="auto"/>
        </w:rPr>
        <w:t xml:space="preserve">это необходимо для осуществления и выполнения возложенных законодательством Российской Федерации на Комиссию функций, полномочий и обязанностей; </w:t>
      </w:r>
    </w:p>
    <w:p w:rsidR="00001AF6" w:rsidRPr="00A403F8" w:rsidRDefault="003D6D9D">
      <w:pPr>
        <w:spacing w:line="360" w:lineRule="auto"/>
        <w:ind w:left="-12" w:right="8" w:firstLine="720"/>
        <w:jc w:val="both"/>
        <w:rPr>
          <w:color w:val="auto"/>
        </w:rPr>
      </w:pPr>
      <w:r w:rsidRPr="00A403F8">
        <w:rPr>
          <w:color w:val="auto"/>
        </w:rPr>
        <w:lastRenderedPageBreak/>
        <w:t xml:space="preserve">в других случаях, предусмотренных законодательством Российской Федерации. </w:t>
      </w:r>
    </w:p>
    <w:p w:rsidR="00001AF6" w:rsidRPr="00A403F8" w:rsidRDefault="003D6D9D">
      <w:pPr>
        <w:spacing w:line="360" w:lineRule="auto"/>
        <w:ind w:left="-12" w:right="8" w:firstLine="720"/>
        <w:jc w:val="both"/>
        <w:rPr>
          <w:color w:val="auto"/>
        </w:rPr>
      </w:pPr>
      <w:r w:rsidRPr="00A403F8">
        <w:rPr>
          <w:color w:val="auto"/>
        </w:rPr>
        <w:t xml:space="preserve">Передача персональных данных органам дознания и следствия, иным уполномоченным органам осуществляется в соответствии с законодательством Российской Федерации. </w:t>
      </w:r>
    </w:p>
    <w:p w:rsidR="00001AF6" w:rsidRPr="00A403F8" w:rsidRDefault="003D6D9D">
      <w:pPr>
        <w:spacing w:line="360" w:lineRule="auto"/>
        <w:ind w:right="451" w:firstLine="709"/>
        <w:jc w:val="both"/>
        <w:rPr>
          <w:color w:val="auto"/>
        </w:rPr>
      </w:pPr>
      <w:r w:rsidRPr="00A403F8">
        <w:rPr>
          <w:color w:val="auto"/>
        </w:rPr>
        <w:t xml:space="preserve">Трансграничная передача персональных данных не осуществляется. </w:t>
      </w:r>
    </w:p>
    <w:p w:rsidR="00001AF6" w:rsidRPr="00A403F8" w:rsidRDefault="003D6D9D">
      <w:pPr>
        <w:spacing w:line="360" w:lineRule="auto"/>
        <w:ind w:firstLine="709"/>
        <w:jc w:val="both"/>
        <w:rPr>
          <w:color w:val="auto"/>
        </w:rPr>
      </w:pPr>
      <w:r w:rsidRPr="00A403F8">
        <w:rPr>
          <w:color w:val="auto"/>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1AF6" w:rsidRPr="00A403F8" w:rsidRDefault="003D6D9D">
      <w:pPr>
        <w:spacing w:line="360" w:lineRule="auto"/>
        <w:ind w:left="-12" w:right="8" w:firstLine="720"/>
        <w:jc w:val="both"/>
        <w:rPr>
          <w:color w:val="auto"/>
        </w:rPr>
      </w:pPr>
      <w:r w:rsidRPr="00A403F8">
        <w:rPr>
          <w:color w:val="auto"/>
        </w:rPr>
        <w:t xml:space="preserve">Персональные данные на бумажных носителях хранятся в Комиссии в течение сроков хранения документов, для которых эти сроки предусмотрены законодательством об архивном деле в Российской Федерации (Федеральный закон от 22 октября 2004 года № 125-ФЗ «Об архивном деле в Российской Федерации», </w:t>
      </w:r>
      <w:hyperlink r:id="rId10" w:history="1">
        <w:r w:rsidRPr="00A403F8">
          <w:rPr>
            <w:color w:val="auto"/>
          </w:rPr>
          <w:t xml:space="preserve">Перечень </w:t>
        </w:r>
      </w:hyperlink>
      <w:r w:rsidRPr="00A403F8">
        <w:rPr>
          <w:color w:val="auto"/>
        </w:rPr>
        <w:t xml:space="preserve">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утвержденный Приказом Росархива от 20 декабря 2019 года № 236), а также номенклатурой дел Комиссии, правовыми актами Комиссии. </w:t>
      </w:r>
    </w:p>
    <w:p w:rsidR="00001AF6" w:rsidRPr="00A403F8" w:rsidRDefault="003D6D9D">
      <w:pPr>
        <w:spacing w:line="360" w:lineRule="auto"/>
        <w:ind w:left="-12" w:right="8" w:firstLine="720"/>
        <w:jc w:val="both"/>
        <w:rPr>
          <w:color w:val="auto"/>
        </w:rPr>
      </w:pPr>
      <w:r w:rsidRPr="00A403F8">
        <w:rPr>
          <w:color w:val="auto"/>
        </w:rPr>
        <w:t xml:space="preserve">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 </w:t>
      </w:r>
    </w:p>
    <w:p w:rsidR="00001AF6" w:rsidRPr="00A403F8" w:rsidRDefault="003D6D9D">
      <w:pPr>
        <w:spacing w:line="360" w:lineRule="auto"/>
        <w:ind w:left="-12" w:right="8" w:firstLine="720"/>
        <w:jc w:val="both"/>
        <w:rPr>
          <w:color w:val="auto"/>
        </w:rPr>
      </w:pPr>
      <w:r w:rsidRPr="00A403F8">
        <w:rPr>
          <w:color w:val="auto"/>
        </w:rPr>
        <w:t xml:space="preserve">Комиссия прекращает обработку персональных данных в следующих случаях: </w:t>
      </w:r>
    </w:p>
    <w:p w:rsidR="00001AF6" w:rsidRPr="00A403F8" w:rsidRDefault="003D6D9D">
      <w:pPr>
        <w:spacing w:line="360" w:lineRule="auto"/>
        <w:ind w:left="10" w:right="-9" w:firstLine="720"/>
        <w:jc w:val="both"/>
        <w:rPr>
          <w:color w:val="auto"/>
        </w:rPr>
      </w:pPr>
      <w:r w:rsidRPr="00A403F8">
        <w:rPr>
          <w:color w:val="auto"/>
        </w:rPr>
        <w:lastRenderedPageBreak/>
        <w:t xml:space="preserve">выявлен факт их неправомерной обработки, срок прекращения обработки в течение трех рабочих дней с даты выявления; </w:t>
      </w:r>
    </w:p>
    <w:p w:rsidR="00001AF6" w:rsidRPr="00A403F8" w:rsidRDefault="003D6D9D">
      <w:pPr>
        <w:spacing w:line="360" w:lineRule="auto"/>
        <w:ind w:left="10" w:right="-9" w:firstLine="720"/>
        <w:jc w:val="both"/>
        <w:rPr>
          <w:color w:val="auto"/>
        </w:rPr>
      </w:pPr>
      <w:r w:rsidRPr="00A403F8">
        <w:rPr>
          <w:color w:val="auto"/>
        </w:rPr>
        <w:t xml:space="preserve">достигнута цель их обработки; </w:t>
      </w:r>
    </w:p>
    <w:p w:rsidR="00001AF6" w:rsidRPr="00A403F8" w:rsidRDefault="003D6D9D">
      <w:pPr>
        <w:spacing w:line="360" w:lineRule="auto"/>
        <w:ind w:left="-12" w:right="8" w:firstLine="720"/>
        <w:jc w:val="both"/>
        <w:rPr>
          <w:color w:val="auto"/>
        </w:rPr>
      </w:pPr>
      <w:r w:rsidRPr="00A403F8">
        <w:rPr>
          <w:color w:val="auto"/>
        </w:rPr>
        <w:t xml:space="preserve">истек срок действия или отозвано согласие субъекта персональных данных на обработку указанных данных, когда по Федеральному закону </w:t>
      </w:r>
      <w:r w:rsidRPr="00A403F8">
        <w:rPr>
          <w:color w:val="auto"/>
        </w:rPr>
        <w:br/>
        <w:t xml:space="preserve">№ 152-ФЗ обработка этих данных допускается только с согласия субъекта. </w:t>
      </w:r>
    </w:p>
    <w:p w:rsidR="00001AF6" w:rsidRPr="00A403F8" w:rsidRDefault="003D6D9D">
      <w:pPr>
        <w:spacing w:line="360" w:lineRule="auto"/>
        <w:ind w:left="-12" w:right="8" w:firstLine="720"/>
        <w:jc w:val="both"/>
        <w:rPr>
          <w:color w:val="auto"/>
        </w:rPr>
      </w:pPr>
      <w:r w:rsidRPr="00A403F8">
        <w:rPr>
          <w:color w:val="auto"/>
        </w:rPr>
        <w:t xml:space="preserve">При достижении целей обработки персональных данных, а также в случае отзыва субъектом персональных данных согласия на их обработку Комиссия прекращает обработку этих данных, если иное не предусмотрено договором (контрактом), стороной которого, выгодоприобретателем или поручителем по которому является субъект персональных данных, иным соглашением между Комиссией и субъектом персональных данных либо если Комиссия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 При этом персональные данные подлежат уничтожению. </w:t>
      </w:r>
    </w:p>
    <w:p w:rsidR="00001AF6" w:rsidRPr="00A403F8" w:rsidRDefault="003D6D9D">
      <w:pPr>
        <w:spacing w:line="360" w:lineRule="auto"/>
        <w:ind w:left="-12" w:right="8" w:firstLine="720"/>
        <w:jc w:val="both"/>
        <w:rPr>
          <w:color w:val="auto"/>
        </w:rPr>
      </w:pPr>
      <w:r w:rsidRPr="00A403F8">
        <w:rPr>
          <w:color w:val="auto"/>
        </w:rPr>
        <w:t xml:space="preserve">При обращении субъекта персональных данных к Комиссии с требованием о прекращении обработки персональных данных в срок, не превышающий 10 рабочих дней с даты получения Комиссией соответствующего требования, обработка персональных данных прекращается, за исключением случаев, предусмотренных Федеральным законом № 152-ФЗ, иными федеральными законами. Указанный срок может быть продлен, но не более чем на пять рабочих дней. Для этого Комиссии необходимо направить субъекту персональных данных мотивированное уведомление с указанием причин продления срока. </w:t>
      </w:r>
    </w:p>
    <w:p w:rsidR="00001AF6" w:rsidRPr="00A403F8" w:rsidRDefault="003D6D9D">
      <w:pPr>
        <w:spacing w:line="360" w:lineRule="auto"/>
        <w:ind w:left="-12" w:right="8" w:firstLine="720"/>
        <w:jc w:val="both"/>
        <w:rPr>
          <w:color w:val="auto"/>
        </w:rPr>
      </w:pPr>
      <w:r w:rsidRPr="00A403F8">
        <w:rPr>
          <w:color w:val="auto"/>
        </w:rPr>
        <w:t xml:space="preserve">При сборе персональных данных, в том числе посредством информационно-телекоммуникационной сети Интернет, Комиссия обеспечивает запись, систематизацию, накопление, хранение, уточнение (обновление, изменение), извлечение персональных данных граждан </w:t>
      </w:r>
      <w:r w:rsidRPr="00A403F8">
        <w:rPr>
          <w:color w:val="auto"/>
        </w:rPr>
        <w:lastRenderedPageBreak/>
        <w:t xml:space="preserve">Российской Федерации с использованием баз данных, находящихся на территории Российской Федерации, за исключением случаев, указанных в Федеральном законе № 152-ФЗ. </w:t>
      </w:r>
    </w:p>
    <w:p w:rsidR="00001AF6" w:rsidRPr="00A403F8" w:rsidRDefault="003D6D9D">
      <w:pPr>
        <w:spacing w:before="120" w:after="120" w:line="360" w:lineRule="auto"/>
        <w:ind w:firstLine="709"/>
        <w:jc w:val="center"/>
        <w:rPr>
          <w:b/>
          <w:color w:val="auto"/>
        </w:rPr>
      </w:pPr>
      <w:r w:rsidRPr="00A403F8">
        <w:rPr>
          <w:b/>
          <w:color w:val="auto"/>
        </w:rPr>
        <w:t>7. Права и обязанности</w:t>
      </w:r>
    </w:p>
    <w:p w:rsidR="00001AF6" w:rsidRPr="00A403F8" w:rsidRDefault="003D6D9D">
      <w:pPr>
        <w:spacing w:line="360" w:lineRule="auto"/>
        <w:ind w:firstLine="709"/>
        <w:jc w:val="center"/>
        <w:rPr>
          <w:b/>
          <w:color w:val="auto"/>
        </w:rPr>
      </w:pPr>
      <w:r w:rsidRPr="00A403F8">
        <w:rPr>
          <w:b/>
          <w:color w:val="auto"/>
        </w:rPr>
        <w:t>Права и обязанности Комиссии</w:t>
      </w:r>
    </w:p>
    <w:p w:rsidR="00001AF6" w:rsidRPr="00A403F8" w:rsidRDefault="003D6D9D">
      <w:pPr>
        <w:spacing w:line="360" w:lineRule="auto"/>
        <w:ind w:firstLine="709"/>
        <w:jc w:val="both"/>
        <w:rPr>
          <w:color w:val="auto"/>
        </w:rPr>
      </w:pPr>
      <w:r w:rsidRPr="00A403F8">
        <w:rPr>
          <w:color w:val="auto"/>
        </w:rPr>
        <w:t>Комиссия как оператор персональных данных вправе:</w:t>
      </w:r>
    </w:p>
    <w:p w:rsidR="00001AF6" w:rsidRPr="00A403F8" w:rsidRDefault="003D6D9D">
      <w:pPr>
        <w:tabs>
          <w:tab w:val="left" w:pos="284"/>
        </w:tabs>
        <w:spacing w:line="360" w:lineRule="auto"/>
        <w:ind w:firstLine="709"/>
        <w:jc w:val="both"/>
        <w:rPr>
          <w:color w:val="auto"/>
        </w:rPr>
      </w:pPr>
      <w:r w:rsidRPr="00A403F8">
        <w:rPr>
          <w:color w:val="auto"/>
        </w:rPr>
        <w:t>самостоятельно определять состав и перечень мер, необходимых и достаточных для обеспечения выполнения обязанностей, предусмотренных Федеральным законом № 152-ФЗ и принятыми в соответствии с ним нормативными правовыми актами, если иное не предусмотрено Федеральным законом № 152-ФЗ или другими федеральными законами;</w:t>
      </w:r>
    </w:p>
    <w:p w:rsidR="00001AF6" w:rsidRPr="00A403F8" w:rsidRDefault="003D6D9D">
      <w:pPr>
        <w:tabs>
          <w:tab w:val="left" w:pos="284"/>
        </w:tabs>
        <w:spacing w:line="360" w:lineRule="auto"/>
        <w:ind w:firstLine="709"/>
        <w:jc w:val="both"/>
        <w:rPr>
          <w:color w:val="auto"/>
        </w:rPr>
      </w:pPr>
      <w:r w:rsidRPr="00A403F8">
        <w:rPr>
          <w:color w:val="auto"/>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Комиссии, обязано соблюдать принципы и правила обработки персональных данных, предусмотренные Федеральным законом № 152-ФЗ,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 152-ФЗ;</w:t>
      </w:r>
    </w:p>
    <w:p w:rsidR="00001AF6" w:rsidRPr="00A403F8" w:rsidRDefault="003D6D9D">
      <w:pPr>
        <w:tabs>
          <w:tab w:val="left" w:pos="284"/>
        </w:tabs>
        <w:spacing w:line="360" w:lineRule="auto"/>
        <w:ind w:firstLine="709"/>
        <w:jc w:val="both"/>
        <w:rPr>
          <w:color w:val="auto"/>
        </w:rPr>
      </w:pPr>
      <w:r w:rsidRPr="00A403F8">
        <w:rPr>
          <w:color w:val="auto"/>
        </w:rPr>
        <w:t>в случае отзыва субъектом персональных данных согласия на обработку персональных данных Комиссия вправе продолжить обработку персональных данных без согласия субъекта персональных данных при наличии оснований, указанных в Федеральном законе № 152-ФЗ;</w:t>
      </w:r>
    </w:p>
    <w:p w:rsidR="00001AF6" w:rsidRPr="00A403F8" w:rsidRDefault="003D6D9D">
      <w:pPr>
        <w:spacing w:line="360" w:lineRule="auto"/>
        <w:ind w:firstLine="709"/>
        <w:jc w:val="both"/>
        <w:rPr>
          <w:color w:val="auto"/>
        </w:rPr>
      </w:pPr>
      <w:r w:rsidRPr="00A403F8">
        <w:rPr>
          <w:color w:val="auto"/>
        </w:rPr>
        <w:t>отстаивать свои интересы в суде;</w:t>
      </w:r>
    </w:p>
    <w:p w:rsidR="00001AF6" w:rsidRPr="00A403F8" w:rsidRDefault="003D6D9D">
      <w:pPr>
        <w:spacing w:line="360" w:lineRule="auto"/>
        <w:ind w:firstLine="709"/>
        <w:jc w:val="both"/>
        <w:rPr>
          <w:color w:val="auto"/>
        </w:rPr>
      </w:pPr>
      <w:r w:rsidRPr="00A403F8">
        <w:rPr>
          <w:color w:val="auto"/>
        </w:rPr>
        <w:t>предоставлять персональные данные субъектов персональных данных третьим лицам, если это предусмотрено законодательством Российской Федерации (пенсионный фонд, налоговые, правоохранительные органы и др.);</w:t>
      </w:r>
    </w:p>
    <w:p w:rsidR="00001AF6" w:rsidRPr="00A403F8" w:rsidRDefault="003D6D9D">
      <w:pPr>
        <w:spacing w:line="360" w:lineRule="auto"/>
        <w:ind w:firstLine="709"/>
        <w:jc w:val="both"/>
        <w:rPr>
          <w:color w:val="auto"/>
        </w:rPr>
      </w:pPr>
      <w:r w:rsidRPr="00A403F8">
        <w:rPr>
          <w:color w:val="auto"/>
        </w:rPr>
        <w:lastRenderedPageBreak/>
        <w:t>отказывать в предоставлении персональных данных в случаях, предусмотренных законодательством;</w:t>
      </w:r>
    </w:p>
    <w:p w:rsidR="00001AF6" w:rsidRPr="00A403F8" w:rsidRDefault="003D6D9D">
      <w:pPr>
        <w:spacing w:line="360" w:lineRule="auto"/>
        <w:ind w:firstLine="709"/>
        <w:jc w:val="both"/>
        <w:rPr>
          <w:color w:val="auto"/>
        </w:rPr>
      </w:pPr>
      <w:r w:rsidRPr="00A403F8">
        <w:rPr>
          <w:color w:val="auto"/>
        </w:rPr>
        <w:t>использовать персональные данные субъекта персональных данных без его согласия, в случаях, предусмотренных законодательством.</w:t>
      </w:r>
    </w:p>
    <w:p w:rsidR="00001AF6" w:rsidRPr="00A403F8" w:rsidRDefault="003D6D9D">
      <w:pPr>
        <w:spacing w:line="360" w:lineRule="auto"/>
        <w:ind w:firstLine="709"/>
        <w:jc w:val="both"/>
        <w:rPr>
          <w:color w:val="auto"/>
        </w:rPr>
      </w:pPr>
      <w:r w:rsidRPr="00A403F8">
        <w:rPr>
          <w:color w:val="auto"/>
        </w:rPr>
        <w:t>Комиссия как оператор персональных данных обязана:</w:t>
      </w:r>
    </w:p>
    <w:p w:rsidR="00001AF6" w:rsidRPr="00A403F8" w:rsidRDefault="003D6D9D">
      <w:pPr>
        <w:spacing w:line="360" w:lineRule="auto"/>
        <w:ind w:firstLine="709"/>
        <w:jc w:val="both"/>
        <w:rPr>
          <w:color w:val="auto"/>
        </w:rPr>
      </w:pPr>
      <w:r w:rsidRPr="00A403F8">
        <w:rPr>
          <w:color w:val="auto"/>
        </w:rPr>
        <w:t>принимать правовые, организационные и технические меры, необходимые и достаточные для обеспечения выполнения обязанностей, предусмотренных Федеральным законом № 152-ФЗ и принятыми в соответствии с ним нормативными правовыми актами;</w:t>
      </w:r>
    </w:p>
    <w:p w:rsidR="00001AF6" w:rsidRPr="00A403F8" w:rsidRDefault="003D6D9D">
      <w:pPr>
        <w:tabs>
          <w:tab w:val="left" w:pos="284"/>
        </w:tabs>
        <w:spacing w:line="360" w:lineRule="auto"/>
        <w:ind w:firstLine="709"/>
        <w:jc w:val="both"/>
        <w:rPr>
          <w:color w:val="auto"/>
        </w:rPr>
      </w:pPr>
      <w:r w:rsidRPr="00A403F8">
        <w:rPr>
          <w:color w:val="auto"/>
        </w:rPr>
        <w:t>организовывать обработку персональных данных в соответствии с требованиями Федерального закона № 152-ФЗ;</w:t>
      </w:r>
    </w:p>
    <w:p w:rsidR="00001AF6" w:rsidRPr="00A403F8" w:rsidRDefault="003D6D9D">
      <w:pPr>
        <w:tabs>
          <w:tab w:val="left" w:pos="284"/>
        </w:tabs>
        <w:spacing w:line="360" w:lineRule="auto"/>
        <w:ind w:firstLine="709"/>
        <w:jc w:val="both"/>
        <w:rPr>
          <w:color w:val="auto"/>
        </w:rPr>
      </w:pPr>
      <w:r w:rsidRPr="00A403F8">
        <w:rPr>
          <w:color w:val="auto"/>
        </w:rPr>
        <w:t>отвечать на обращения и запросы субъектов персональных данных и их законных представителей в соответствии с требованиями Федерального закона № 152-ФЗ;</w:t>
      </w:r>
    </w:p>
    <w:p w:rsidR="00001AF6" w:rsidRPr="00A403F8" w:rsidRDefault="003D6D9D">
      <w:pPr>
        <w:tabs>
          <w:tab w:val="left" w:pos="284"/>
        </w:tabs>
        <w:spacing w:line="360" w:lineRule="auto"/>
        <w:ind w:firstLine="709"/>
        <w:jc w:val="both"/>
        <w:rPr>
          <w:color w:val="auto"/>
        </w:rPr>
      </w:pPr>
      <w:r w:rsidRPr="00A403F8">
        <w:rPr>
          <w:color w:val="auto"/>
        </w:rPr>
        <w:t xml:space="preserve">сообщать в </w:t>
      </w:r>
      <w:hyperlink r:id="rId11" w:history="1">
        <w:r w:rsidRPr="00A403F8">
          <w:rPr>
            <w:color w:val="auto"/>
          </w:rPr>
          <w:t>уполномоченный орган по защите прав субъектов персональных данных</w:t>
        </w:r>
      </w:hyperlink>
      <w:r w:rsidRPr="00A403F8">
        <w:rPr>
          <w:color w:val="auto"/>
        </w:rPr>
        <w:t xml:space="preserve"> (Федеральную службу по надзору в сфере связи, информационных технологий и массовых коммуникаций (далее -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Комиссии необходимо направить в Роскомнадзор мотивированное уведомление с указанием причин продления срока предоставления запрашиваемой информации;</w:t>
      </w:r>
    </w:p>
    <w:p w:rsidR="00001AF6" w:rsidRPr="00A403F8" w:rsidRDefault="003D6D9D">
      <w:pPr>
        <w:tabs>
          <w:tab w:val="left" w:pos="284"/>
        </w:tabs>
        <w:spacing w:line="360" w:lineRule="auto"/>
        <w:ind w:firstLine="709"/>
        <w:jc w:val="both"/>
        <w:rPr>
          <w:color w:val="auto"/>
        </w:rPr>
      </w:pPr>
      <w:r w:rsidRPr="00A403F8">
        <w:rPr>
          <w:color w:val="auto"/>
        </w:rPr>
        <w:t xml:space="preserve">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w:t>
      </w:r>
      <w:r w:rsidRPr="00A403F8">
        <w:rPr>
          <w:color w:val="auto"/>
        </w:rPr>
        <w:lastRenderedPageBreak/>
        <w:t>повлекли неправомерную передачу (предоставление, распространение, доступ) персональных данных.</w:t>
      </w:r>
    </w:p>
    <w:p w:rsidR="00001AF6" w:rsidRPr="00A403F8" w:rsidRDefault="003D6D9D">
      <w:pPr>
        <w:spacing w:line="360" w:lineRule="auto"/>
        <w:ind w:firstLine="709"/>
        <w:jc w:val="both"/>
        <w:rPr>
          <w:color w:val="auto"/>
        </w:rPr>
      </w:pPr>
      <w:r w:rsidRPr="00A403F8">
        <w:rPr>
          <w:color w:val="auto"/>
        </w:rPr>
        <w:t>при сборе персональных данных предоставить субъекту персональных данных по его просьбе информацию, предусмотренную частью 4 статьи 14 Федерального закона № 152-ФЗ;</w:t>
      </w:r>
    </w:p>
    <w:p w:rsidR="00001AF6" w:rsidRPr="00A403F8" w:rsidRDefault="003D6D9D">
      <w:pPr>
        <w:spacing w:line="360" w:lineRule="auto"/>
        <w:ind w:firstLine="709"/>
        <w:jc w:val="both"/>
        <w:rPr>
          <w:color w:val="auto"/>
        </w:rPr>
      </w:pPr>
      <w:r w:rsidRPr="00A403F8">
        <w:rPr>
          <w:color w:val="auto"/>
        </w:rPr>
        <w:t xml:space="preserve">разъяснить субъекту персональных данных юридические последствия отказа предоставить его персональные данные и (или) дать согласие на их обработку, если в соответствии с федеральным законом предоставление персональных данных и (или) получение Комиссией согласия на обработку персональных данных являются обязательными; </w:t>
      </w:r>
    </w:p>
    <w:p w:rsidR="00001AF6" w:rsidRPr="00A403F8" w:rsidRDefault="003D6D9D">
      <w:pPr>
        <w:spacing w:line="360" w:lineRule="auto"/>
        <w:ind w:firstLine="709"/>
        <w:jc w:val="both"/>
        <w:rPr>
          <w:color w:val="auto"/>
        </w:rPr>
      </w:pPr>
      <w:r w:rsidRPr="00A403F8">
        <w:rPr>
          <w:color w:val="auto"/>
        </w:rPr>
        <w:t>до начала обработки персональных данных предоставить субъекту персональных данных информацию, предусмотренную Федеральным законом № 152-ФЗ, если персональные данные получены не от субъекта персональных данных;</w:t>
      </w:r>
    </w:p>
    <w:p w:rsidR="00001AF6" w:rsidRPr="00A403F8" w:rsidRDefault="003D6D9D">
      <w:pPr>
        <w:spacing w:line="360" w:lineRule="auto"/>
        <w:ind w:firstLine="709"/>
        <w:jc w:val="both"/>
        <w:rPr>
          <w:color w:val="auto"/>
        </w:rPr>
      </w:pPr>
      <w:r w:rsidRPr="00A403F8">
        <w:rPr>
          <w:color w:val="auto"/>
        </w:rPr>
        <w:t>при сборе персональных данных,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Федеральном законе № 152-ФЗ.</w:t>
      </w:r>
    </w:p>
    <w:p w:rsidR="00001AF6" w:rsidRPr="00A403F8" w:rsidRDefault="003D6D9D">
      <w:pPr>
        <w:spacing w:line="360" w:lineRule="auto"/>
        <w:ind w:firstLine="709"/>
        <w:jc w:val="center"/>
        <w:rPr>
          <w:b/>
          <w:color w:val="auto"/>
        </w:rPr>
      </w:pPr>
      <w:r w:rsidRPr="00A403F8">
        <w:rPr>
          <w:b/>
          <w:color w:val="auto"/>
        </w:rPr>
        <w:t>Права субъекта персональных данных</w:t>
      </w:r>
    </w:p>
    <w:p w:rsidR="00001AF6" w:rsidRPr="00A403F8" w:rsidRDefault="003D6D9D">
      <w:pPr>
        <w:spacing w:line="360" w:lineRule="auto"/>
        <w:ind w:firstLine="709"/>
        <w:jc w:val="both"/>
        <w:rPr>
          <w:color w:val="auto"/>
        </w:rPr>
      </w:pPr>
      <w:r w:rsidRPr="00A403F8">
        <w:rPr>
          <w:color w:val="auto"/>
        </w:rPr>
        <w:t>Субъект персональных данных имеет право:</w:t>
      </w:r>
    </w:p>
    <w:p w:rsidR="00001AF6" w:rsidRPr="00A403F8" w:rsidRDefault="003D6D9D">
      <w:pPr>
        <w:tabs>
          <w:tab w:val="left" w:pos="284"/>
        </w:tabs>
        <w:spacing w:line="360" w:lineRule="auto"/>
        <w:ind w:firstLine="709"/>
        <w:jc w:val="both"/>
        <w:rPr>
          <w:color w:val="auto"/>
        </w:rPr>
      </w:pPr>
      <w:r w:rsidRPr="00A403F8">
        <w:rPr>
          <w:color w:val="auto"/>
        </w:rPr>
        <w:t xml:space="preserve">получать информацию, касающуюся обработки его персональных данных, за исключением случаев, предусмотренных </w:t>
      </w:r>
      <w:hyperlink r:id="rId12" w:history="1">
        <w:r w:rsidRPr="00A403F8">
          <w:rPr>
            <w:color w:val="auto"/>
          </w:rPr>
          <w:t>Федеральным</w:t>
        </w:r>
      </w:hyperlink>
      <w:r w:rsidRPr="00A403F8">
        <w:rPr>
          <w:color w:val="auto"/>
        </w:rPr>
        <w:t xml:space="preserve"> законом № 152-ФЗ. Сведения предоставляются субъекту персональных данных Комиссией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w:t>
      </w:r>
      <w:r w:rsidRPr="00A403F8">
        <w:rPr>
          <w:color w:val="auto"/>
        </w:rPr>
        <w:lastRenderedPageBreak/>
        <w:t xml:space="preserve">таких персональных данных. </w:t>
      </w:r>
      <w:hyperlink r:id="rId13" w:history="1">
        <w:r w:rsidRPr="00A403F8">
          <w:rPr>
            <w:color w:val="auto"/>
          </w:rPr>
          <w:t>Перечень</w:t>
        </w:r>
      </w:hyperlink>
      <w:r w:rsidRPr="00A403F8">
        <w:rPr>
          <w:color w:val="auto"/>
        </w:rPr>
        <w:t xml:space="preserve"> информации и </w:t>
      </w:r>
      <w:hyperlink r:id="rId14" w:history="1">
        <w:r w:rsidRPr="00A403F8">
          <w:rPr>
            <w:color w:val="auto"/>
          </w:rPr>
          <w:t>порядок</w:t>
        </w:r>
      </w:hyperlink>
      <w:r w:rsidRPr="00A403F8">
        <w:rPr>
          <w:color w:val="auto"/>
        </w:rPr>
        <w:t xml:space="preserve"> ее получения установлен Федеральным законом № 152-ФЗ;</w:t>
      </w:r>
    </w:p>
    <w:p w:rsidR="00001AF6" w:rsidRPr="00A403F8" w:rsidRDefault="003D6D9D">
      <w:pPr>
        <w:spacing w:line="360" w:lineRule="auto"/>
        <w:ind w:firstLine="709"/>
        <w:jc w:val="both"/>
        <w:rPr>
          <w:color w:val="auto"/>
        </w:rPr>
      </w:pPr>
      <w:r w:rsidRPr="00A403F8">
        <w:rPr>
          <w:color w:val="auto"/>
        </w:rPr>
        <w:t>требовать перечень своих персональных данных, обрабатываемых Комиссией, и источник их получения;</w:t>
      </w:r>
    </w:p>
    <w:p w:rsidR="00001AF6" w:rsidRPr="00A403F8" w:rsidRDefault="003D6D9D">
      <w:pPr>
        <w:spacing w:line="360" w:lineRule="auto"/>
        <w:ind w:firstLine="709"/>
        <w:jc w:val="both"/>
        <w:rPr>
          <w:color w:val="auto"/>
        </w:rPr>
      </w:pPr>
      <w:r w:rsidRPr="00A403F8">
        <w:rPr>
          <w:color w:val="auto"/>
        </w:rPr>
        <w:t>получать информацию о сроках обработки своих персональных данных, в том числе о сроках их хранения;</w:t>
      </w:r>
    </w:p>
    <w:p w:rsidR="00001AF6" w:rsidRPr="00A403F8" w:rsidRDefault="003D6D9D">
      <w:pPr>
        <w:spacing w:line="360" w:lineRule="auto"/>
        <w:ind w:firstLine="709"/>
        <w:jc w:val="both"/>
        <w:rPr>
          <w:color w:val="auto"/>
        </w:rPr>
      </w:pPr>
      <w:r w:rsidRPr="00A403F8">
        <w:rPr>
          <w:color w:val="auto"/>
        </w:rPr>
        <w:t>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001AF6" w:rsidRPr="00A403F8" w:rsidRDefault="003D6D9D">
      <w:pPr>
        <w:spacing w:line="360" w:lineRule="auto"/>
        <w:ind w:firstLine="709"/>
        <w:jc w:val="both"/>
        <w:rPr>
          <w:color w:val="auto"/>
        </w:rPr>
      </w:pPr>
      <w:r w:rsidRPr="00A403F8">
        <w:rPr>
          <w:color w:val="auto"/>
        </w:rPr>
        <w:t xml:space="preserve">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01AF6" w:rsidRPr="00A403F8" w:rsidRDefault="003D6D9D">
      <w:pPr>
        <w:spacing w:line="360" w:lineRule="auto"/>
        <w:ind w:firstLine="709"/>
        <w:jc w:val="both"/>
        <w:rPr>
          <w:color w:val="auto"/>
        </w:rPr>
      </w:pPr>
      <w:r w:rsidRPr="00A403F8">
        <w:rPr>
          <w:color w:val="auto"/>
        </w:rPr>
        <w:t>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001AF6" w:rsidRPr="00A403F8" w:rsidRDefault="003D6D9D">
      <w:pPr>
        <w:spacing w:line="360" w:lineRule="auto"/>
        <w:ind w:firstLine="709"/>
        <w:jc w:val="both"/>
        <w:rPr>
          <w:color w:val="auto"/>
        </w:rPr>
      </w:pPr>
      <w:r w:rsidRPr="00A403F8">
        <w:rPr>
          <w:color w:val="auto"/>
        </w:rPr>
        <w:t>обжаловать в уполномоченный орган по защите прав субъектов персональных данных или в судебном порядке неправомерные действия или бездействия Комиссии при обработке его персональных данных;</w:t>
      </w:r>
    </w:p>
    <w:p w:rsidR="00001AF6" w:rsidRPr="00A403F8" w:rsidRDefault="003D6D9D">
      <w:pPr>
        <w:spacing w:line="360" w:lineRule="auto"/>
        <w:ind w:firstLine="709"/>
        <w:jc w:val="both"/>
        <w:rPr>
          <w:color w:val="auto"/>
        </w:rPr>
      </w:pPr>
      <w:r w:rsidRPr="00A403F8">
        <w:rPr>
          <w:color w:val="auto"/>
        </w:rPr>
        <w:lastRenderedPageBreak/>
        <w:t>на защиту своих прав и законных интересов, в том числе на возмещение убытков и (или) компенсацию морального вреда в судебном порядке.</w:t>
      </w:r>
    </w:p>
    <w:p w:rsidR="00001AF6" w:rsidRPr="00A403F8" w:rsidRDefault="003D6D9D">
      <w:pPr>
        <w:spacing w:line="360" w:lineRule="auto"/>
        <w:ind w:firstLine="709"/>
        <w:jc w:val="center"/>
        <w:rPr>
          <w:b/>
          <w:color w:val="auto"/>
        </w:rPr>
      </w:pPr>
      <w:r w:rsidRPr="00A403F8">
        <w:rPr>
          <w:b/>
          <w:color w:val="auto"/>
        </w:rPr>
        <w:t>8. Обеспечение безопасности персональных данных</w:t>
      </w:r>
    </w:p>
    <w:p w:rsidR="00001AF6" w:rsidRPr="00A403F8" w:rsidRDefault="003D6D9D">
      <w:pPr>
        <w:spacing w:line="360" w:lineRule="auto"/>
        <w:ind w:left="-12" w:right="8" w:firstLine="720"/>
        <w:jc w:val="both"/>
        <w:rPr>
          <w:color w:val="auto"/>
        </w:rPr>
      </w:pPr>
      <w:r w:rsidRPr="00A403F8">
        <w:rPr>
          <w:color w:val="auto"/>
        </w:rPr>
        <w:t xml:space="preserve">При обработке персональных данных Комиссия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 </w:t>
      </w:r>
    </w:p>
    <w:p w:rsidR="00001AF6" w:rsidRPr="00A403F8" w:rsidRDefault="003D6D9D">
      <w:pPr>
        <w:spacing w:line="360" w:lineRule="auto"/>
        <w:ind w:left="10" w:right="-9" w:firstLine="720"/>
        <w:jc w:val="both"/>
        <w:rPr>
          <w:color w:val="auto"/>
        </w:rPr>
      </w:pPr>
      <w:r w:rsidRPr="00A403F8">
        <w:rPr>
          <w:color w:val="auto"/>
        </w:rPr>
        <w:t xml:space="preserve">определяет угрозы безопасности персональных данных при их обработке; </w:t>
      </w:r>
    </w:p>
    <w:p w:rsidR="00001AF6" w:rsidRPr="00A403F8" w:rsidRDefault="003D6D9D">
      <w:pPr>
        <w:spacing w:line="360" w:lineRule="auto"/>
        <w:ind w:left="10" w:right="-9" w:firstLine="720"/>
        <w:jc w:val="both"/>
        <w:rPr>
          <w:color w:val="auto"/>
        </w:rPr>
      </w:pPr>
      <w:r w:rsidRPr="00A403F8">
        <w:rPr>
          <w:color w:val="auto"/>
        </w:rPr>
        <w:t xml:space="preserve">принимает </w:t>
      </w:r>
      <w:r w:rsidRPr="00A403F8">
        <w:rPr>
          <w:color w:val="auto"/>
        </w:rPr>
        <w:tab/>
        <w:t xml:space="preserve">локальные </w:t>
      </w:r>
      <w:r w:rsidRPr="00A403F8">
        <w:rPr>
          <w:color w:val="auto"/>
        </w:rPr>
        <w:tab/>
        <w:t xml:space="preserve">правовые акты и иные документы, регулирующие отношения в сфере обработки и защиты персональных данных; </w:t>
      </w:r>
    </w:p>
    <w:p w:rsidR="00001AF6" w:rsidRPr="00A403F8" w:rsidRDefault="003D6D9D">
      <w:pPr>
        <w:spacing w:line="360" w:lineRule="auto"/>
        <w:ind w:left="10" w:right="-9" w:firstLine="720"/>
        <w:jc w:val="both"/>
        <w:rPr>
          <w:color w:val="auto"/>
        </w:rPr>
      </w:pPr>
      <w:r w:rsidRPr="00A403F8">
        <w:rPr>
          <w:color w:val="auto"/>
        </w:rPr>
        <w:t xml:space="preserve">назначает лиц, ответственных за обеспечение безопасности персональных данных в информационных системах, применяемых Комиссией; </w:t>
      </w:r>
    </w:p>
    <w:p w:rsidR="00001AF6" w:rsidRPr="00A403F8" w:rsidRDefault="003D6D9D">
      <w:pPr>
        <w:spacing w:line="360" w:lineRule="auto"/>
        <w:ind w:left="10" w:right="-9" w:firstLine="720"/>
        <w:jc w:val="both"/>
        <w:rPr>
          <w:color w:val="auto"/>
        </w:rPr>
      </w:pPr>
      <w:r w:rsidRPr="00A403F8">
        <w:rPr>
          <w:color w:val="auto"/>
        </w:rPr>
        <w:t xml:space="preserve">создает необходимые условия для работы с персональными данными; </w:t>
      </w:r>
    </w:p>
    <w:p w:rsidR="00001AF6" w:rsidRPr="00A403F8" w:rsidRDefault="003D6D9D">
      <w:pPr>
        <w:spacing w:line="360" w:lineRule="auto"/>
        <w:ind w:left="10" w:right="-9" w:firstLine="720"/>
        <w:jc w:val="both"/>
        <w:rPr>
          <w:color w:val="auto"/>
        </w:rPr>
      </w:pPr>
      <w:r w:rsidRPr="00A403F8">
        <w:rPr>
          <w:color w:val="auto"/>
        </w:rPr>
        <w:t xml:space="preserve">организует учет документов, содержащих персональные данные; </w:t>
      </w:r>
    </w:p>
    <w:p w:rsidR="00001AF6" w:rsidRPr="00A403F8" w:rsidRDefault="003D6D9D">
      <w:pPr>
        <w:spacing w:line="360" w:lineRule="auto"/>
        <w:ind w:left="10" w:right="-9" w:firstLine="720"/>
        <w:jc w:val="both"/>
        <w:rPr>
          <w:color w:val="auto"/>
        </w:rPr>
      </w:pPr>
      <w:r w:rsidRPr="00A403F8">
        <w:rPr>
          <w:color w:val="auto"/>
        </w:rPr>
        <w:t xml:space="preserve">организует работу с информационными системами, в которых обрабатываются персональные данные; </w:t>
      </w:r>
    </w:p>
    <w:p w:rsidR="00001AF6" w:rsidRPr="00A403F8" w:rsidRDefault="003D6D9D">
      <w:pPr>
        <w:spacing w:line="360" w:lineRule="auto"/>
        <w:ind w:left="10" w:right="-9" w:firstLine="720"/>
        <w:jc w:val="both"/>
        <w:rPr>
          <w:color w:val="auto"/>
        </w:rPr>
      </w:pPr>
      <w:r w:rsidRPr="00A403F8">
        <w:rPr>
          <w:color w:val="auto"/>
        </w:rPr>
        <w:t xml:space="preserve">хранит персональные данные в условиях, при которых обеспечивается их сохранность и исключается неправомерный доступ к ним; </w:t>
      </w:r>
    </w:p>
    <w:p w:rsidR="00001AF6" w:rsidRPr="00A403F8" w:rsidRDefault="003D6D9D">
      <w:pPr>
        <w:spacing w:line="360" w:lineRule="auto"/>
        <w:ind w:left="10" w:right="-9" w:firstLine="720"/>
        <w:jc w:val="both"/>
        <w:rPr>
          <w:color w:val="auto"/>
        </w:rPr>
      </w:pPr>
      <w:r w:rsidRPr="00A403F8">
        <w:rPr>
          <w:color w:val="auto"/>
        </w:rPr>
        <w:t xml:space="preserve">организует обучение лиц, осуществляющих обработку персональных данных. </w:t>
      </w:r>
    </w:p>
    <w:p w:rsidR="00001AF6" w:rsidRPr="00A403F8" w:rsidRDefault="003D6D9D">
      <w:pPr>
        <w:spacing w:line="360" w:lineRule="auto"/>
        <w:ind w:left="-12" w:right="8" w:firstLine="720"/>
        <w:jc w:val="both"/>
        <w:rPr>
          <w:color w:val="auto"/>
        </w:rPr>
      </w:pPr>
      <w:r w:rsidRPr="00A403F8">
        <w:rPr>
          <w:color w:val="auto"/>
        </w:rPr>
        <w:t xml:space="preserve">Комиссия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001AF6" w:rsidRPr="00A403F8" w:rsidRDefault="003D6D9D">
      <w:pPr>
        <w:spacing w:line="360" w:lineRule="auto"/>
        <w:ind w:left="-12" w:right="8" w:firstLine="720"/>
        <w:jc w:val="both"/>
        <w:rPr>
          <w:color w:val="auto"/>
        </w:rPr>
      </w:pPr>
      <w:r w:rsidRPr="00A403F8">
        <w:rPr>
          <w:color w:val="auto"/>
        </w:rPr>
        <w:lastRenderedPageBreak/>
        <w:t>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 а также принятия мер по обеспечению безопасности:</w:t>
      </w:r>
    </w:p>
    <w:p w:rsidR="00001AF6" w:rsidRPr="00A403F8" w:rsidRDefault="003D6D9D">
      <w:pPr>
        <w:pStyle w:val="ConsPlusNormal"/>
        <w:spacing w:line="360" w:lineRule="auto"/>
        <w:ind w:firstLine="709"/>
        <w:jc w:val="both"/>
        <w:rPr>
          <w:rFonts w:ascii="Times New Roman" w:hAnsi="Times New Roman"/>
          <w:color w:val="auto"/>
          <w:sz w:val="28"/>
        </w:rPr>
      </w:pPr>
      <w:r w:rsidRPr="00A403F8">
        <w:rPr>
          <w:rFonts w:ascii="Times New Roman" w:hAnsi="Times New Roman"/>
          <w:color w:val="auto"/>
          <w:sz w:val="28"/>
        </w:rPr>
        <w:t>определение угроз безопасности персональных данных при их обработке в информационных системах персональных данных, используемых Комиссией;</w:t>
      </w:r>
    </w:p>
    <w:p w:rsidR="00001AF6" w:rsidRPr="00A403F8" w:rsidRDefault="003D6D9D">
      <w:pPr>
        <w:pStyle w:val="ConsPlusNormal"/>
        <w:spacing w:line="360" w:lineRule="auto"/>
        <w:ind w:firstLine="709"/>
        <w:jc w:val="both"/>
        <w:rPr>
          <w:rFonts w:ascii="Times New Roman" w:hAnsi="Times New Roman"/>
          <w:color w:val="auto"/>
          <w:sz w:val="28"/>
        </w:rPr>
      </w:pPr>
      <w:r w:rsidRPr="00A403F8">
        <w:rPr>
          <w:rFonts w:ascii="Times New Roman" w:hAnsi="Times New Roman"/>
          <w:color w:val="auto"/>
          <w:sz w:val="28"/>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используемых Комиссией;</w:t>
      </w:r>
    </w:p>
    <w:p w:rsidR="00001AF6" w:rsidRPr="00A403F8" w:rsidRDefault="003D6D9D">
      <w:pPr>
        <w:pStyle w:val="ConsPlusNormal"/>
        <w:spacing w:line="360" w:lineRule="auto"/>
        <w:ind w:firstLine="709"/>
        <w:jc w:val="both"/>
        <w:rPr>
          <w:rFonts w:ascii="Times New Roman" w:hAnsi="Times New Roman"/>
          <w:color w:val="auto"/>
          <w:sz w:val="28"/>
        </w:rPr>
      </w:pPr>
      <w:r w:rsidRPr="00A403F8">
        <w:rPr>
          <w:rFonts w:ascii="Times New Roman" w:hAnsi="Times New Roman"/>
          <w:color w:val="auto"/>
          <w:sz w:val="28"/>
        </w:rPr>
        <w:t>применение прошедших в установленном порядке процедур оценки соответствия средств защиты информации;</w:t>
      </w:r>
    </w:p>
    <w:p w:rsidR="00001AF6" w:rsidRPr="00A403F8" w:rsidRDefault="003D6D9D">
      <w:pPr>
        <w:pStyle w:val="ConsPlusNormal"/>
        <w:spacing w:line="360" w:lineRule="auto"/>
        <w:ind w:firstLine="709"/>
        <w:jc w:val="both"/>
        <w:rPr>
          <w:rFonts w:ascii="Times New Roman" w:hAnsi="Times New Roman"/>
          <w:color w:val="auto"/>
          <w:sz w:val="28"/>
        </w:rPr>
      </w:pPr>
      <w:r w:rsidRPr="00A403F8">
        <w:rPr>
          <w:rFonts w:ascii="Times New Roman" w:hAnsi="Times New Roman"/>
          <w:color w:val="auto"/>
          <w:sz w:val="28"/>
        </w:rPr>
        <w:t>оценка эффективности принимаемых мер по обеспечению безопасности персональных данных;</w:t>
      </w:r>
    </w:p>
    <w:p w:rsidR="00001AF6" w:rsidRPr="00A403F8" w:rsidRDefault="003D6D9D">
      <w:pPr>
        <w:pStyle w:val="ConsPlusNormal"/>
        <w:spacing w:line="360" w:lineRule="auto"/>
        <w:ind w:firstLine="709"/>
        <w:jc w:val="both"/>
        <w:rPr>
          <w:rFonts w:ascii="Times New Roman" w:hAnsi="Times New Roman"/>
          <w:color w:val="auto"/>
          <w:sz w:val="28"/>
        </w:rPr>
      </w:pPr>
      <w:r w:rsidRPr="00A403F8">
        <w:rPr>
          <w:rFonts w:ascii="Times New Roman" w:hAnsi="Times New Roman"/>
          <w:color w:val="auto"/>
          <w:sz w:val="28"/>
        </w:rPr>
        <w:t>учет машинных носителей персональных данных (в случае использования);</w:t>
      </w:r>
    </w:p>
    <w:p w:rsidR="00001AF6" w:rsidRPr="00A403F8" w:rsidRDefault="003D6D9D">
      <w:pPr>
        <w:pStyle w:val="ConsPlusNormal"/>
        <w:spacing w:line="360" w:lineRule="auto"/>
        <w:ind w:firstLine="709"/>
        <w:jc w:val="both"/>
        <w:rPr>
          <w:rFonts w:ascii="Times New Roman" w:hAnsi="Times New Roman"/>
          <w:color w:val="auto"/>
          <w:sz w:val="28"/>
        </w:rPr>
      </w:pPr>
      <w:r w:rsidRPr="00A403F8">
        <w:rPr>
          <w:rFonts w:ascii="Times New Roman" w:hAnsi="Times New Roman"/>
          <w:color w:val="auto"/>
          <w:sz w:val="28"/>
        </w:rPr>
        <w:t>восстановление персональных данных, модифицированных или удаленных, уничтоженных вследствие несанкционированного доступа к ним;</w:t>
      </w:r>
    </w:p>
    <w:p w:rsidR="00001AF6" w:rsidRPr="00A403F8" w:rsidRDefault="003D6D9D">
      <w:pPr>
        <w:pStyle w:val="ConsPlusNormal"/>
        <w:spacing w:line="360" w:lineRule="auto"/>
        <w:ind w:firstLine="709"/>
        <w:jc w:val="both"/>
        <w:rPr>
          <w:rFonts w:ascii="Times New Roman" w:hAnsi="Times New Roman"/>
          <w:color w:val="auto"/>
          <w:sz w:val="28"/>
        </w:rPr>
      </w:pPr>
      <w:r w:rsidRPr="00A403F8">
        <w:rPr>
          <w:rFonts w:ascii="Times New Roman" w:hAnsi="Times New Roman"/>
          <w:color w:val="auto"/>
          <w:sz w:val="28"/>
        </w:rPr>
        <w:t>установление правил доступа к персональным данным, обрабатываемым в информационных системах персональных данных, используемых Комиссией;</w:t>
      </w:r>
    </w:p>
    <w:p w:rsidR="00001AF6" w:rsidRPr="00A403F8" w:rsidRDefault="003D6D9D">
      <w:pPr>
        <w:pStyle w:val="ConsPlusNormal"/>
        <w:spacing w:line="360" w:lineRule="auto"/>
        <w:ind w:firstLine="709"/>
        <w:jc w:val="both"/>
        <w:rPr>
          <w:rFonts w:ascii="Times New Roman" w:hAnsi="Times New Roman"/>
          <w:color w:val="auto"/>
          <w:sz w:val="28"/>
        </w:rPr>
      </w:pPr>
      <w:r w:rsidRPr="00A403F8">
        <w:rPr>
          <w:rFonts w:ascii="Times New Roman" w:hAnsi="Times New Roman"/>
          <w:color w:val="auto"/>
          <w:sz w:val="28"/>
        </w:rPr>
        <w:t>контроль за принимаемыми мерами по обеспечению безопасности персональных данных.</w:t>
      </w:r>
    </w:p>
    <w:p w:rsidR="00001AF6" w:rsidRPr="00A403F8" w:rsidRDefault="003D6D9D">
      <w:pPr>
        <w:spacing w:line="360" w:lineRule="auto"/>
        <w:ind w:firstLine="709"/>
        <w:jc w:val="both"/>
        <w:rPr>
          <w:color w:val="auto"/>
        </w:rPr>
      </w:pPr>
      <w:r w:rsidRPr="00A403F8">
        <w:rPr>
          <w:color w:val="auto"/>
        </w:rPr>
        <w:t>Комиссия обеспечивает обработку персональных данных граждан Российской Федерации с использованием баз данных, находящихся на территории Российской Федерации.</w:t>
      </w:r>
    </w:p>
    <w:p w:rsidR="00001AF6" w:rsidRPr="00A403F8" w:rsidRDefault="003D6D9D">
      <w:pPr>
        <w:jc w:val="center"/>
        <w:rPr>
          <w:color w:val="auto"/>
        </w:rPr>
      </w:pPr>
      <w:r w:rsidRPr="00A403F8">
        <w:rPr>
          <w:b/>
          <w:color w:val="auto"/>
        </w:rPr>
        <w:t>9. Актуализация, исправление, удаление, уничтожение</w:t>
      </w:r>
    </w:p>
    <w:p w:rsidR="00001AF6" w:rsidRPr="00A403F8" w:rsidRDefault="003D6D9D">
      <w:pPr>
        <w:jc w:val="center"/>
        <w:rPr>
          <w:color w:val="auto"/>
        </w:rPr>
      </w:pPr>
      <w:r w:rsidRPr="00A403F8">
        <w:rPr>
          <w:b/>
          <w:color w:val="auto"/>
        </w:rPr>
        <w:t>персональных данных, ответы на запросы субъектов на доступ</w:t>
      </w:r>
    </w:p>
    <w:p w:rsidR="00001AF6" w:rsidRPr="00A403F8" w:rsidRDefault="003D6D9D">
      <w:pPr>
        <w:jc w:val="center"/>
        <w:rPr>
          <w:color w:val="auto"/>
        </w:rPr>
      </w:pPr>
      <w:r w:rsidRPr="00A403F8">
        <w:rPr>
          <w:b/>
          <w:color w:val="auto"/>
        </w:rPr>
        <w:t>к персональным данным</w:t>
      </w:r>
    </w:p>
    <w:p w:rsidR="00001AF6" w:rsidRPr="00A403F8" w:rsidRDefault="00001AF6">
      <w:pPr>
        <w:jc w:val="both"/>
        <w:outlineLvl w:val="0"/>
        <w:rPr>
          <w:color w:val="auto"/>
        </w:rPr>
      </w:pPr>
    </w:p>
    <w:p w:rsidR="00001AF6" w:rsidRPr="00A403F8" w:rsidRDefault="003D6D9D">
      <w:pPr>
        <w:spacing w:line="360" w:lineRule="auto"/>
        <w:ind w:firstLine="709"/>
        <w:jc w:val="both"/>
        <w:rPr>
          <w:color w:val="auto"/>
        </w:rPr>
      </w:pPr>
      <w:bookmarkStart w:id="1" w:name="_GoBack"/>
      <w:r w:rsidRPr="00A403F8">
        <w:rPr>
          <w:color w:val="auto"/>
        </w:rPr>
        <w:lastRenderedPageBreak/>
        <w:t xml:space="preserve">Подтверждение факта обработки персональных данных Комиссией, правовые основания и цели обработки персональных данных, а также иные сведения, указанные в части 7 статьи 14 Федерального закона № 152-ФЗ, предоставляются Комиссией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w:t>
      </w:r>
    </w:p>
    <w:p w:rsidR="00001AF6" w:rsidRPr="00A403F8" w:rsidRDefault="003D6D9D">
      <w:pPr>
        <w:spacing w:line="360" w:lineRule="auto"/>
        <w:ind w:firstLine="709"/>
        <w:jc w:val="both"/>
        <w:rPr>
          <w:color w:val="auto"/>
        </w:rPr>
      </w:pPr>
      <w:r w:rsidRPr="00A403F8">
        <w:rPr>
          <w:color w:val="auto"/>
        </w:rPr>
        <w:t>Данный срок может быть продлен, но не более чем на пять рабочих дней. Для этого Комиссии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001AF6" w:rsidRPr="00A403F8" w:rsidRDefault="003D6D9D">
      <w:pPr>
        <w:spacing w:line="360" w:lineRule="auto"/>
        <w:ind w:firstLine="709"/>
        <w:jc w:val="both"/>
        <w:rPr>
          <w:color w:val="auto"/>
        </w:rPr>
      </w:pPr>
      <w:r w:rsidRPr="00A403F8">
        <w:rPr>
          <w:color w:val="auto"/>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001AF6" w:rsidRPr="00A403F8" w:rsidRDefault="003D6D9D">
      <w:pPr>
        <w:spacing w:line="360" w:lineRule="auto"/>
        <w:ind w:firstLine="709"/>
        <w:jc w:val="both"/>
        <w:rPr>
          <w:color w:val="auto"/>
        </w:rPr>
      </w:pPr>
      <w:r w:rsidRPr="00A403F8">
        <w:rPr>
          <w:color w:val="auto"/>
        </w:rPr>
        <w:t>Запрос должен содержать:</w:t>
      </w:r>
    </w:p>
    <w:p w:rsidR="00001AF6" w:rsidRPr="00A403F8" w:rsidRDefault="003D6D9D">
      <w:pPr>
        <w:spacing w:line="360" w:lineRule="auto"/>
        <w:ind w:firstLine="708"/>
        <w:jc w:val="both"/>
        <w:rPr>
          <w:color w:val="auto"/>
        </w:rPr>
      </w:pPr>
      <w:r w:rsidRPr="00A403F8">
        <w:rPr>
          <w:color w:val="auto"/>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01AF6" w:rsidRPr="00A403F8" w:rsidRDefault="003D6D9D">
      <w:pPr>
        <w:spacing w:line="360" w:lineRule="auto"/>
        <w:ind w:firstLine="708"/>
        <w:jc w:val="both"/>
        <w:rPr>
          <w:color w:val="auto"/>
        </w:rPr>
      </w:pPr>
      <w:r w:rsidRPr="00A403F8">
        <w:rPr>
          <w:color w:val="auto"/>
        </w:rPr>
        <w:t>сведения, подтверждающие участие субъекта персональных данных в отношениях с Комиссией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Комиссией;</w:t>
      </w:r>
    </w:p>
    <w:p w:rsidR="00001AF6" w:rsidRPr="00A403F8" w:rsidRDefault="003D6D9D">
      <w:pPr>
        <w:spacing w:line="360" w:lineRule="auto"/>
        <w:ind w:firstLine="708"/>
        <w:jc w:val="both"/>
        <w:rPr>
          <w:color w:val="auto"/>
        </w:rPr>
      </w:pPr>
      <w:r w:rsidRPr="00A403F8">
        <w:rPr>
          <w:color w:val="auto"/>
        </w:rPr>
        <w:t>подпись субъекта персональных данных или его представителя.</w:t>
      </w:r>
    </w:p>
    <w:p w:rsidR="00001AF6" w:rsidRPr="00A403F8" w:rsidRDefault="003D6D9D">
      <w:pPr>
        <w:spacing w:line="360" w:lineRule="auto"/>
        <w:ind w:firstLine="708"/>
        <w:jc w:val="both"/>
        <w:rPr>
          <w:color w:val="auto"/>
        </w:rPr>
      </w:pPr>
      <w:r w:rsidRPr="00A403F8">
        <w:rPr>
          <w:color w:val="auto"/>
        </w:rPr>
        <w:t xml:space="preserve">Запрос может быть направлен в форме электронного документа и подписан электронной подписью в соответствии с </w:t>
      </w:r>
      <w:hyperlink r:id="rId15" w:history="1">
        <w:r w:rsidRPr="00A403F8">
          <w:rPr>
            <w:color w:val="auto"/>
          </w:rPr>
          <w:t>законодательством</w:t>
        </w:r>
      </w:hyperlink>
      <w:r w:rsidRPr="00A403F8">
        <w:rPr>
          <w:color w:val="auto"/>
        </w:rPr>
        <w:t xml:space="preserve"> Российской Федерации.</w:t>
      </w:r>
    </w:p>
    <w:p w:rsidR="00001AF6" w:rsidRPr="00A403F8" w:rsidRDefault="003D6D9D">
      <w:pPr>
        <w:spacing w:line="360" w:lineRule="auto"/>
        <w:ind w:firstLine="708"/>
        <w:jc w:val="both"/>
        <w:rPr>
          <w:color w:val="auto"/>
        </w:rPr>
      </w:pPr>
      <w:r w:rsidRPr="00A403F8">
        <w:rPr>
          <w:color w:val="auto"/>
        </w:rPr>
        <w:t xml:space="preserve">Комиссия предоставляет сведения, указанные в части 7 статьи 14 Федерального закона № 152-ФЗ, субъекту персональных данных или его </w:t>
      </w:r>
      <w:r w:rsidRPr="00A403F8">
        <w:rPr>
          <w:color w:val="auto"/>
        </w:rPr>
        <w:lastRenderedPageBreak/>
        <w:t>представителю в той форме, в которой направлены соответствующие обращение либо запрос, если иное не указано в обращении или запросе.</w:t>
      </w:r>
    </w:p>
    <w:p w:rsidR="00001AF6" w:rsidRPr="00A403F8" w:rsidRDefault="003D6D9D">
      <w:pPr>
        <w:spacing w:line="360" w:lineRule="auto"/>
        <w:ind w:firstLine="708"/>
        <w:jc w:val="both"/>
        <w:rPr>
          <w:color w:val="auto"/>
        </w:rPr>
      </w:pPr>
      <w:r w:rsidRPr="00A403F8">
        <w:rPr>
          <w:color w:val="auto"/>
        </w:rPr>
        <w:t>Если в обращении (запросе) субъекта персональных данных не отражены в соответствии с требованиями Федерального закона № 152-ФЗ все необходимые сведения или субъект не обладает правами доступа к запрашиваемой информации, то ему направляется мотивированный отказ.</w:t>
      </w:r>
    </w:p>
    <w:p w:rsidR="00001AF6" w:rsidRPr="00A403F8" w:rsidRDefault="003D6D9D">
      <w:pPr>
        <w:spacing w:line="360" w:lineRule="auto"/>
        <w:ind w:firstLine="708"/>
        <w:jc w:val="both"/>
        <w:rPr>
          <w:color w:val="auto"/>
        </w:rPr>
      </w:pPr>
      <w:r w:rsidRPr="00A403F8">
        <w:rPr>
          <w:color w:val="auto"/>
        </w:rPr>
        <w:t xml:space="preserve">В случае необходимости Комиссия запрашивает дополнительную информацию у субъекта (или его законного представителя) персональных данных. </w:t>
      </w:r>
    </w:p>
    <w:p w:rsidR="00001AF6" w:rsidRPr="00A403F8" w:rsidRDefault="003D6D9D">
      <w:pPr>
        <w:spacing w:line="360" w:lineRule="auto"/>
        <w:ind w:firstLine="708"/>
        <w:jc w:val="both"/>
        <w:rPr>
          <w:color w:val="auto"/>
        </w:rPr>
      </w:pPr>
      <w:r w:rsidRPr="00A403F8">
        <w:rPr>
          <w:color w:val="auto"/>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 № 152-ФЗ, в том числе если доступ субъекта персональных данных к его персональным данным нарушает права и законные интересы третьих лиц.</w:t>
      </w:r>
    </w:p>
    <w:p w:rsidR="00001AF6" w:rsidRPr="00A403F8" w:rsidRDefault="003D6D9D">
      <w:pPr>
        <w:spacing w:line="360" w:lineRule="auto"/>
        <w:ind w:firstLine="709"/>
        <w:jc w:val="both"/>
        <w:rPr>
          <w:color w:val="auto"/>
        </w:rPr>
      </w:pPr>
      <w:r w:rsidRPr="00A403F8">
        <w:rPr>
          <w:color w:val="auto"/>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Комиссия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1AF6" w:rsidRPr="00A403F8" w:rsidRDefault="003D6D9D">
      <w:pPr>
        <w:spacing w:line="360" w:lineRule="auto"/>
        <w:ind w:firstLine="709"/>
        <w:jc w:val="both"/>
        <w:rPr>
          <w:color w:val="auto"/>
        </w:rPr>
      </w:pPr>
      <w:r w:rsidRPr="00A403F8">
        <w:rPr>
          <w:color w:val="auto"/>
        </w:rPr>
        <w:t>В случае подтверждения факта неточности персональных данных Комиссия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001AF6" w:rsidRPr="00A403F8" w:rsidRDefault="003D6D9D">
      <w:pPr>
        <w:spacing w:line="360" w:lineRule="auto"/>
        <w:ind w:firstLine="709"/>
        <w:jc w:val="both"/>
        <w:rPr>
          <w:color w:val="auto"/>
        </w:rPr>
      </w:pPr>
      <w:r w:rsidRPr="00A403F8">
        <w:rPr>
          <w:color w:val="auto"/>
        </w:rPr>
        <w:t xml:space="preserve">При выявлении Комиссией, Роскомнадзором или иным заинтересованным лицом факта неправомерной или случайной передачи </w:t>
      </w:r>
      <w:r w:rsidRPr="00A403F8">
        <w:rPr>
          <w:color w:val="auto"/>
        </w:rPr>
        <w:lastRenderedPageBreak/>
        <w:t>(предоставления, распространения) персональных данных (доступа к персональным данным), повлекшей нарушение прав субъектов персональных данных, Комиссия:</w:t>
      </w:r>
    </w:p>
    <w:p w:rsidR="00001AF6" w:rsidRPr="00A403F8" w:rsidRDefault="003D6D9D">
      <w:pPr>
        <w:spacing w:line="360" w:lineRule="auto"/>
        <w:ind w:firstLine="709"/>
        <w:jc w:val="both"/>
        <w:rPr>
          <w:color w:val="auto"/>
        </w:rPr>
      </w:pPr>
      <w:r w:rsidRPr="00A403F8">
        <w:rPr>
          <w:color w:val="auto"/>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Комиссией на взаимодействие с Роскомнадзором по вопросам, связанным с инцидентом;</w:t>
      </w:r>
    </w:p>
    <w:p w:rsidR="00001AF6" w:rsidRPr="00A403F8" w:rsidRDefault="003D6D9D">
      <w:pPr>
        <w:spacing w:line="360" w:lineRule="auto"/>
        <w:ind w:firstLine="709"/>
        <w:jc w:val="both"/>
        <w:rPr>
          <w:color w:val="auto"/>
        </w:rPr>
      </w:pPr>
      <w:r w:rsidRPr="00A403F8">
        <w:rPr>
          <w:color w:val="auto"/>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001AF6" w:rsidRPr="00A403F8" w:rsidRDefault="003D6D9D">
      <w:pPr>
        <w:spacing w:line="360" w:lineRule="auto"/>
        <w:ind w:firstLine="709"/>
        <w:jc w:val="both"/>
        <w:rPr>
          <w:color w:val="auto"/>
        </w:rPr>
      </w:pPr>
      <w:r w:rsidRPr="00A403F8">
        <w:rPr>
          <w:color w:val="auto"/>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001AF6" w:rsidRPr="00A403F8" w:rsidRDefault="003D6D9D">
      <w:pPr>
        <w:spacing w:line="360" w:lineRule="auto"/>
        <w:ind w:left="-11" w:right="6" w:firstLine="720"/>
        <w:jc w:val="both"/>
        <w:rPr>
          <w:color w:val="auto"/>
        </w:rPr>
      </w:pPr>
      <w:r w:rsidRPr="00A403F8">
        <w:rPr>
          <w:color w:val="auto"/>
        </w:rPr>
        <w:t>В случае обращения субъекта персональных данных к Комиссии с требованием о прекращении обработки персональных данных Комиссия обязана в срок, не превышающий 10 рабочих дней с даты получения Комиссией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w:t>
      </w:r>
      <w:hyperlink r:id="rId16" w:history="1">
        <w:r w:rsidRPr="00A403F8">
          <w:rPr>
            <w:color w:val="auto"/>
          </w:rPr>
          <w:t xml:space="preserve"> пунктами 2 </w:t>
        </w:r>
      </w:hyperlink>
      <w:r w:rsidRPr="00A403F8">
        <w:rPr>
          <w:color w:val="auto"/>
        </w:rPr>
        <w:t>– 11 части 1 статьи 6, частью 2 статьи 10</w:t>
      </w:r>
      <w:hyperlink r:id="rId17" w:history="1">
        <w:r w:rsidRPr="00A403F8">
          <w:rPr>
            <w:color w:val="auto"/>
          </w:rPr>
          <w:t xml:space="preserve"> </w:t>
        </w:r>
      </w:hyperlink>
      <w:r w:rsidRPr="00A403F8">
        <w:rPr>
          <w:color w:val="auto"/>
        </w:rPr>
        <w:t>и частью 2 статьи 11</w:t>
      </w:r>
      <w:hyperlink r:id="rId18" w:history="1">
        <w:r w:rsidRPr="00A403F8">
          <w:rPr>
            <w:color w:val="auto"/>
          </w:rPr>
          <w:t xml:space="preserve"> </w:t>
        </w:r>
      </w:hyperlink>
      <w:r w:rsidRPr="00A403F8">
        <w:rPr>
          <w:color w:val="auto"/>
        </w:rPr>
        <w:t xml:space="preserve">Федерального закона № 152-ФЗ. </w:t>
      </w:r>
    </w:p>
    <w:p w:rsidR="00001AF6" w:rsidRPr="00A403F8" w:rsidRDefault="003D6D9D">
      <w:pPr>
        <w:spacing w:line="360" w:lineRule="auto"/>
        <w:ind w:left="-11" w:right="6" w:firstLine="720"/>
        <w:jc w:val="both"/>
        <w:rPr>
          <w:color w:val="auto"/>
        </w:rPr>
      </w:pPr>
      <w:r w:rsidRPr="00A403F8">
        <w:rPr>
          <w:color w:val="auto"/>
        </w:rPr>
        <w:t xml:space="preserve">Указанный срок может быть продлен, но не более чем на 5 рабочих дней в случае направления Комиссией в адрес субъекта персональных данных </w:t>
      </w:r>
      <w:r w:rsidRPr="00A403F8">
        <w:rPr>
          <w:color w:val="auto"/>
        </w:rPr>
        <w:lastRenderedPageBreak/>
        <w:t xml:space="preserve">мотивированного уведомления с указанием причин продления срока предоставления запрашиваемой информации. </w:t>
      </w:r>
    </w:p>
    <w:p w:rsidR="00001AF6" w:rsidRPr="00A403F8" w:rsidRDefault="003D6D9D">
      <w:pPr>
        <w:spacing w:line="360" w:lineRule="auto"/>
        <w:ind w:firstLine="709"/>
        <w:jc w:val="both"/>
        <w:rPr>
          <w:color w:val="auto"/>
        </w:rPr>
      </w:pPr>
      <w:r w:rsidRPr="00A403F8">
        <w:rPr>
          <w:color w:val="auto"/>
        </w:rPr>
        <w:t>Условия и сроки прекращения обработки и уничтожения персональных данных Оператором:</w:t>
      </w:r>
    </w:p>
    <w:p w:rsidR="00001AF6" w:rsidRPr="00A403F8" w:rsidRDefault="003D6D9D">
      <w:pPr>
        <w:spacing w:line="360" w:lineRule="auto"/>
        <w:ind w:firstLine="709"/>
        <w:jc w:val="both"/>
        <w:rPr>
          <w:color w:val="auto"/>
        </w:rPr>
      </w:pPr>
      <w:r w:rsidRPr="00A403F8">
        <w:rPr>
          <w:color w:val="auto"/>
        </w:rPr>
        <w:t>достижение цели обработки персональных данных либо утрата необходимости достигать эту цель - в течение 30 дней;</w:t>
      </w:r>
    </w:p>
    <w:p w:rsidR="00001AF6" w:rsidRPr="00A403F8" w:rsidRDefault="003D6D9D">
      <w:pPr>
        <w:spacing w:line="360" w:lineRule="auto"/>
        <w:ind w:firstLine="709"/>
        <w:jc w:val="both"/>
        <w:rPr>
          <w:color w:val="auto"/>
        </w:rPr>
      </w:pPr>
      <w:r w:rsidRPr="00A403F8">
        <w:rPr>
          <w:color w:val="auto"/>
        </w:rPr>
        <w:t>достижение максимальных сроков хранения документов, содержащих персональные данные, - в течение 30 дней;</w:t>
      </w:r>
    </w:p>
    <w:p w:rsidR="00001AF6" w:rsidRPr="00A403F8" w:rsidRDefault="003D6D9D">
      <w:pPr>
        <w:spacing w:line="360" w:lineRule="auto"/>
        <w:ind w:firstLine="709"/>
        <w:jc w:val="both"/>
        <w:rPr>
          <w:color w:val="auto"/>
        </w:rPr>
      </w:pPr>
      <w:r w:rsidRPr="00A403F8">
        <w:rPr>
          <w:color w:val="auto"/>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001AF6" w:rsidRPr="00A403F8" w:rsidRDefault="003D6D9D">
      <w:pPr>
        <w:spacing w:line="360" w:lineRule="auto"/>
        <w:ind w:firstLine="709"/>
        <w:jc w:val="both"/>
        <w:rPr>
          <w:color w:val="auto"/>
        </w:rPr>
      </w:pPr>
      <w:r w:rsidRPr="00A403F8">
        <w:rPr>
          <w:color w:val="auto"/>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001AF6" w:rsidRPr="00A403F8" w:rsidRDefault="003D6D9D">
      <w:pPr>
        <w:spacing w:line="360" w:lineRule="auto"/>
        <w:ind w:firstLine="709"/>
        <w:jc w:val="both"/>
        <w:rPr>
          <w:color w:val="auto"/>
        </w:rPr>
      </w:pPr>
      <w:r w:rsidRPr="00A403F8">
        <w:rPr>
          <w:color w:val="auto"/>
        </w:rPr>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rsidR="00001AF6" w:rsidRPr="00A403F8" w:rsidRDefault="003D6D9D">
      <w:pPr>
        <w:pStyle w:val="af"/>
        <w:tabs>
          <w:tab w:val="left" w:pos="1134"/>
        </w:tabs>
        <w:spacing w:after="0" w:line="360" w:lineRule="auto"/>
        <w:ind w:left="0" w:firstLine="709"/>
        <w:contextualSpacing w:val="0"/>
        <w:jc w:val="both"/>
        <w:rPr>
          <w:rFonts w:ascii="Times New Roman" w:hAnsi="Times New Roman"/>
          <w:color w:val="auto"/>
          <w:sz w:val="28"/>
        </w:rPr>
      </w:pPr>
      <w:r w:rsidRPr="00A403F8">
        <w:rPr>
          <w:rFonts w:ascii="Times New Roman" w:hAnsi="Times New Roman"/>
          <w:color w:val="auto"/>
          <w:sz w:val="28"/>
        </w:rPr>
        <w:t xml:space="preserve">иное не предусмотрено договором, стороной которого, выгодоприобретателем или </w:t>
      </w:r>
      <w:proofErr w:type="gramStart"/>
      <w:r w:rsidRPr="00A403F8">
        <w:rPr>
          <w:rFonts w:ascii="Times New Roman" w:hAnsi="Times New Roman"/>
          <w:color w:val="auto"/>
          <w:sz w:val="28"/>
        </w:rPr>
        <w:t>поручителем</w:t>
      </w:r>
      <w:proofErr w:type="gramEnd"/>
      <w:r w:rsidRPr="00A403F8">
        <w:rPr>
          <w:rFonts w:ascii="Times New Roman" w:hAnsi="Times New Roman"/>
          <w:color w:val="auto"/>
          <w:sz w:val="28"/>
        </w:rPr>
        <w:t xml:space="preserve"> по которому является субъект персональных данных;</w:t>
      </w:r>
    </w:p>
    <w:p w:rsidR="00001AF6" w:rsidRPr="00A403F8" w:rsidRDefault="003D6D9D">
      <w:pPr>
        <w:pStyle w:val="af"/>
        <w:tabs>
          <w:tab w:val="left" w:pos="1134"/>
        </w:tabs>
        <w:spacing w:after="0" w:line="360" w:lineRule="auto"/>
        <w:ind w:left="0" w:firstLine="709"/>
        <w:contextualSpacing w:val="0"/>
        <w:jc w:val="both"/>
        <w:rPr>
          <w:rFonts w:ascii="Times New Roman" w:hAnsi="Times New Roman"/>
          <w:color w:val="auto"/>
          <w:sz w:val="28"/>
        </w:rPr>
      </w:pPr>
      <w:r w:rsidRPr="00A403F8">
        <w:rPr>
          <w:rFonts w:ascii="Times New Roman" w:hAnsi="Times New Roman"/>
          <w:color w:val="auto"/>
          <w:sz w:val="28"/>
        </w:rPr>
        <w:t>оператор не вправе осуществлять обработку без согласия субъекта персональных данных на основаниях, предусмотренных Федеральным законом № 152-ФЗ или иными федеральными законами;</w:t>
      </w:r>
    </w:p>
    <w:p w:rsidR="00001AF6" w:rsidRPr="00A403F8" w:rsidRDefault="003D6D9D">
      <w:pPr>
        <w:pStyle w:val="af"/>
        <w:tabs>
          <w:tab w:val="left" w:pos="1134"/>
          <w:tab w:val="left" w:pos="1418"/>
        </w:tabs>
        <w:spacing w:after="0" w:line="360" w:lineRule="auto"/>
        <w:ind w:left="0" w:firstLine="709"/>
        <w:contextualSpacing w:val="0"/>
        <w:jc w:val="both"/>
        <w:rPr>
          <w:rFonts w:ascii="Times New Roman" w:hAnsi="Times New Roman"/>
          <w:color w:val="auto"/>
          <w:sz w:val="28"/>
        </w:rPr>
      </w:pPr>
      <w:r w:rsidRPr="00A403F8">
        <w:rPr>
          <w:rFonts w:ascii="Times New Roman" w:hAnsi="Times New Roman"/>
          <w:color w:val="auto"/>
          <w:sz w:val="28"/>
        </w:rPr>
        <w:t>иное не предусмотрено иным соглашением между оператором и субъектом персональных данных.</w:t>
      </w:r>
    </w:p>
    <w:p w:rsidR="00001AF6" w:rsidRPr="00A403F8" w:rsidRDefault="003D6D9D">
      <w:pPr>
        <w:spacing w:line="360" w:lineRule="auto"/>
        <w:ind w:firstLine="709"/>
        <w:jc w:val="both"/>
        <w:rPr>
          <w:color w:val="auto"/>
        </w:rPr>
      </w:pPr>
      <w:r w:rsidRPr="00A403F8">
        <w:rPr>
          <w:color w:val="auto"/>
        </w:rPr>
        <w:t>Способы уничтожения персональных данных Комиссией устанавливаются в локальных нормативных актах Комиссии.</w:t>
      </w:r>
    </w:p>
    <w:p w:rsidR="00001AF6" w:rsidRPr="00A403F8" w:rsidRDefault="003D6D9D">
      <w:pPr>
        <w:spacing w:before="120" w:after="120" w:line="360" w:lineRule="auto"/>
        <w:ind w:firstLine="709"/>
        <w:jc w:val="center"/>
        <w:rPr>
          <w:b/>
          <w:color w:val="auto"/>
        </w:rPr>
      </w:pPr>
      <w:r w:rsidRPr="00A403F8">
        <w:rPr>
          <w:b/>
          <w:color w:val="auto"/>
        </w:rPr>
        <w:t>10. Заключительные положения</w:t>
      </w:r>
    </w:p>
    <w:p w:rsidR="00001AF6" w:rsidRPr="00A403F8" w:rsidRDefault="003D6D9D">
      <w:pPr>
        <w:spacing w:line="360" w:lineRule="auto"/>
        <w:ind w:firstLine="709"/>
        <w:jc w:val="both"/>
        <w:rPr>
          <w:color w:val="auto"/>
        </w:rPr>
      </w:pPr>
      <w:r w:rsidRPr="00A403F8">
        <w:rPr>
          <w:color w:val="auto"/>
        </w:rPr>
        <w:lastRenderedPageBreak/>
        <w:t>Во исполнение требований части 2 статьи 18</w:t>
      </w:r>
      <w:r w:rsidRPr="00A403F8">
        <w:rPr>
          <w:color w:val="auto"/>
          <w:vertAlign w:val="superscript"/>
        </w:rPr>
        <w:t>1</w:t>
      </w:r>
      <w:r w:rsidRPr="00A403F8">
        <w:rPr>
          <w:color w:val="auto"/>
        </w:rPr>
        <w:t xml:space="preserve"> Федерального закона №152-ФЗ настоящая Политика публикуется в свободном доступе в информационно-телекоммуникационной сети «Интернет» на сайте Комиссии.</w:t>
      </w:r>
    </w:p>
    <w:p w:rsidR="00001AF6" w:rsidRPr="00A403F8" w:rsidRDefault="003D6D9D">
      <w:pPr>
        <w:spacing w:line="360" w:lineRule="auto"/>
        <w:ind w:firstLine="709"/>
        <w:jc w:val="both"/>
        <w:rPr>
          <w:color w:val="auto"/>
        </w:rPr>
      </w:pPr>
      <w:r w:rsidRPr="00A403F8">
        <w:rPr>
          <w:color w:val="auto"/>
        </w:rPr>
        <w:t>Контроль исполнения требований настоящей Политики осуществляется лицом, ответственным за организацию обработки персональных данных в Комиссии.</w:t>
      </w:r>
    </w:p>
    <w:p w:rsidR="00001AF6" w:rsidRPr="00A403F8" w:rsidRDefault="003D6D9D">
      <w:pPr>
        <w:spacing w:line="360" w:lineRule="auto"/>
        <w:ind w:firstLine="709"/>
        <w:jc w:val="both"/>
        <w:rPr>
          <w:color w:val="auto"/>
        </w:rPr>
      </w:pPr>
      <w:r w:rsidRPr="00A403F8">
        <w:rPr>
          <w:color w:val="auto"/>
        </w:rPr>
        <w:t xml:space="preserve">Ответственность лиц, осуществляющих обработку персональных данных и имеющих право доступа к ним, за нарушение требований законодательства Российской Федерации и нормативных актов Комиссии, регулирующих обработку и защиту персональных данных, определяется в соответствии с законодательством Российской Федерации. </w:t>
      </w:r>
      <w:bookmarkEnd w:id="1"/>
    </w:p>
    <w:sectPr w:rsidR="00001AF6" w:rsidRPr="00A403F8">
      <w:headerReference w:type="default" r:id="rId19"/>
      <w:footerReference w:type="default" r:id="rId20"/>
      <w:footerReference w:type="first" r:id="rId21"/>
      <w:pgSz w:w="11906" w:h="16838"/>
      <w:pgMar w:top="1134" w:right="850"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0056" w:rsidRDefault="00420056">
      <w:r>
        <w:separator/>
      </w:r>
    </w:p>
  </w:endnote>
  <w:endnote w:type="continuationSeparator" w:id="0">
    <w:p w:rsidR="00420056" w:rsidRDefault="0042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AF6" w:rsidRDefault="003D6D9D">
    <w:pPr>
      <w:framePr w:wrap="around" w:vAnchor="text" w:hAnchor="margin" w:xAlign="right" w:y="1"/>
    </w:pPr>
    <w:r>
      <w:fldChar w:fldCharType="begin"/>
    </w:r>
    <w:r>
      <w:instrText xml:space="preserve">PAGE </w:instrText>
    </w:r>
    <w:r>
      <w:fldChar w:fldCharType="end"/>
    </w:r>
  </w:p>
  <w:p w:rsidR="00001AF6" w:rsidRDefault="00001AF6">
    <w:pPr>
      <w:pStyle w:val="a3"/>
      <w:jc w:val="right"/>
    </w:pPr>
  </w:p>
  <w:p w:rsidR="00001AF6" w:rsidRDefault="00001AF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AF6" w:rsidRDefault="00001AF6">
    <w:pPr>
      <w:pStyle w:val="a3"/>
      <w:jc w:val="right"/>
    </w:pPr>
  </w:p>
  <w:p w:rsidR="00001AF6" w:rsidRDefault="00001AF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AF6" w:rsidRDefault="003D6D9D">
    <w:pPr>
      <w:framePr w:wrap="around" w:vAnchor="text" w:hAnchor="margin" w:xAlign="right" w:y="1"/>
    </w:pPr>
    <w:r>
      <w:fldChar w:fldCharType="begin"/>
    </w:r>
    <w:r>
      <w:instrText xml:space="preserve">PAGE </w:instrText>
    </w:r>
    <w:r>
      <w:fldChar w:fldCharType="separate"/>
    </w:r>
    <w:r w:rsidR="0059133F">
      <w:rPr>
        <w:noProof/>
      </w:rPr>
      <w:t>2</w:t>
    </w:r>
    <w:r>
      <w:fldChar w:fldCharType="end"/>
    </w:r>
  </w:p>
  <w:p w:rsidR="00001AF6" w:rsidRDefault="00001AF6">
    <w:pPr>
      <w:pStyle w:val="a3"/>
      <w:jc w:val="right"/>
    </w:pPr>
  </w:p>
  <w:p w:rsidR="00001AF6" w:rsidRDefault="00001AF6">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AF6" w:rsidRDefault="00001AF6">
    <w:pPr>
      <w:pStyle w:val="a3"/>
      <w:jc w:val="right"/>
    </w:pPr>
  </w:p>
  <w:p w:rsidR="00001AF6" w:rsidRDefault="00001A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0056" w:rsidRDefault="00420056">
      <w:r>
        <w:separator/>
      </w:r>
    </w:p>
  </w:footnote>
  <w:footnote w:type="continuationSeparator" w:id="0">
    <w:p w:rsidR="00420056" w:rsidRDefault="00420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AF6" w:rsidRDefault="003D6D9D">
    <w:pPr>
      <w:pStyle w:val="af4"/>
    </w:pPr>
    <w:r>
      <w:tab/>
    </w:r>
  </w:p>
  <w:p w:rsidR="00001AF6" w:rsidRDefault="00001AF6">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AF6" w:rsidRDefault="003D6D9D">
    <w:pPr>
      <w:pStyle w:val="af4"/>
    </w:pPr>
    <w:r>
      <w:tab/>
    </w:r>
  </w:p>
  <w:p w:rsidR="00001AF6" w:rsidRDefault="00001AF6">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81D55"/>
    <w:multiLevelType w:val="multilevel"/>
    <w:tmpl w:val="F35EEA04"/>
    <w:lvl w:ilvl="0">
      <w:start w:val="4"/>
      <w:numFmt w:val="decimal"/>
      <w:lvlText w:val="%1)"/>
      <w:lvlJc w:val="left"/>
      <w:pPr>
        <w:ind w:left="0" w:firstLine="0"/>
      </w:pPr>
      <w:rPr>
        <w:rFonts w:ascii="Times New Roman" w:hAnsi="Times New Roman"/>
        <w:b w:val="0"/>
        <w:i w:val="0"/>
        <w:strike w:val="0"/>
        <w:color w:val="000000"/>
        <w:sz w:val="28"/>
        <w:u w:val="none" w:color="000000"/>
      </w:rPr>
    </w:lvl>
    <w:lvl w:ilvl="1">
      <w:start w:val="1"/>
      <w:numFmt w:val="lowerLetter"/>
      <w:lvlText w:val="%2"/>
      <w:lvlJc w:val="left"/>
      <w:pPr>
        <w:ind w:left="1788" w:firstLine="0"/>
      </w:pPr>
      <w:rPr>
        <w:rFonts w:ascii="Times New Roman" w:hAnsi="Times New Roman"/>
        <w:b w:val="0"/>
        <w:i w:val="0"/>
        <w:strike w:val="0"/>
        <w:color w:val="000000"/>
        <w:sz w:val="28"/>
        <w:u w:val="none" w:color="000000"/>
      </w:rPr>
    </w:lvl>
    <w:lvl w:ilvl="2">
      <w:start w:val="1"/>
      <w:numFmt w:val="lowerRoman"/>
      <w:lvlText w:val="%3"/>
      <w:lvlJc w:val="left"/>
      <w:pPr>
        <w:ind w:left="2508" w:firstLine="0"/>
      </w:pPr>
      <w:rPr>
        <w:rFonts w:ascii="Times New Roman" w:hAnsi="Times New Roman"/>
        <w:b w:val="0"/>
        <w:i w:val="0"/>
        <w:strike w:val="0"/>
        <w:color w:val="000000"/>
        <w:sz w:val="28"/>
        <w:u w:val="none" w:color="000000"/>
      </w:rPr>
    </w:lvl>
    <w:lvl w:ilvl="3">
      <w:start w:val="1"/>
      <w:numFmt w:val="decimal"/>
      <w:lvlText w:val="%4"/>
      <w:lvlJc w:val="left"/>
      <w:pPr>
        <w:ind w:left="3228" w:firstLine="0"/>
      </w:pPr>
      <w:rPr>
        <w:rFonts w:ascii="Times New Roman" w:hAnsi="Times New Roman"/>
        <w:b w:val="0"/>
        <w:i w:val="0"/>
        <w:strike w:val="0"/>
        <w:color w:val="000000"/>
        <w:sz w:val="28"/>
        <w:u w:val="none" w:color="000000"/>
      </w:rPr>
    </w:lvl>
    <w:lvl w:ilvl="4">
      <w:start w:val="1"/>
      <w:numFmt w:val="lowerLetter"/>
      <w:lvlText w:val="%5"/>
      <w:lvlJc w:val="left"/>
      <w:pPr>
        <w:ind w:left="3948" w:firstLine="0"/>
      </w:pPr>
      <w:rPr>
        <w:rFonts w:ascii="Times New Roman" w:hAnsi="Times New Roman"/>
        <w:b w:val="0"/>
        <w:i w:val="0"/>
        <w:strike w:val="0"/>
        <w:color w:val="000000"/>
        <w:sz w:val="28"/>
        <w:u w:val="none" w:color="000000"/>
      </w:rPr>
    </w:lvl>
    <w:lvl w:ilvl="5">
      <w:start w:val="1"/>
      <w:numFmt w:val="lowerRoman"/>
      <w:lvlText w:val="%6"/>
      <w:lvlJc w:val="left"/>
      <w:pPr>
        <w:ind w:left="4668" w:firstLine="0"/>
      </w:pPr>
      <w:rPr>
        <w:rFonts w:ascii="Times New Roman" w:hAnsi="Times New Roman"/>
        <w:b w:val="0"/>
        <w:i w:val="0"/>
        <w:strike w:val="0"/>
        <w:color w:val="000000"/>
        <w:sz w:val="28"/>
        <w:u w:val="none" w:color="000000"/>
      </w:rPr>
    </w:lvl>
    <w:lvl w:ilvl="6">
      <w:start w:val="1"/>
      <w:numFmt w:val="decimal"/>
      <w:lvlText w:val="%7"/>
      <w:lvlJc w:val="left"/>
      <w:pPr>
        <w:ind w:left="5388" w:firstLine="0"/>
      </w:pPr>
      <w:rPr>
        <w:rFonts w:ascii="Times New Roman" w:hAnsi="Times New Roman"/>
        <w:b w:val="0"/>
        <w:i w:val="0"/>
        <w:strike w:val="0"/>
        <w:color w:val="000000"/>
        <w:sz w:val="28"/>
        <w:u w:val="none" w:color="000000"/>
      </w:rPr>
    </w:lvl>
    <w:lvl w:ilvl="7">
      <w:start w:val="1"/>
      <w:numFmt w:val="lowerLetter"/>
      <w:lvlText w:val="%8"/>
      <w:lvlJc w:val="left"/>
      <w:pPr>
        <w:ind w:left="6108" w:firstLine="0"/>
      </w:pPr>
      <w:rPr>
        <w:rFonts w:ascii="Times New Roman" w:hAnsi="Times New Roman"/>
        <w:b w:val="0"/>
        <w:i w:val="0"/>
        <w:strike w:val="0"/>
        <w:color w:val="000000"/>
        <w:sz w:val="28"/>
        <w:u w:val="none" w:color="000000"/>
      </w:rPr>
    </w:lvl>
    <w:lvl w:ilvl="8">
      <w:start w:val="1"/>
      <w:numFmt w:val="lowerRoman"/>
      <w:lvlText w:val="%9"/>
      <w:lvlJc w:val="left"/>
      <w:pPr>
        <w:ind w:left="6828" w:firstLine="0"/>
      </w:pPr>
      <w:rPr>
        <w:rFonts w:ascii="Times New Roman" w:hAnsi="Times New Roman"/>
        <w:b w:val="0"/>
        <w:i w:val="0"/>
        <w:strike w:val="0"/>
        <w:color w:val="000000"/>
        <w:sz w:val="28"/>
        <w:u w:val="none" w:color="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AF6"/>
    <w:rsid w:val="00001AF6"/>
    <w:rsid w:val="003D6D9D"/>
    <w:rsid w:val="00420056"/>
    <w:rsid w:val="0059133F"/>
    <w:rsid w:val="00676761"/>
    <w:rsid w:val="00A40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9895"/>
  <w15:docId w15:val="{79AB54CE-4438-4D07-B92A-2C777020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8"/>
    </w:rPr>
  </w:style>
  <w:style w:type="paragraph" w:styleId="10">
    <w:name w:val="heading 1"/>
    <w:basedOn w:val="a"/>
    <w:next w:val="a"/>
    <w:link w:val="11"/>
    <w:uiPriority w:val="9"/>
    <w:qFormat/>
    <w:pPr>
      <w:keepNext/>
      <w:jc w:val="center"/>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basedOn w:val="a"/>
    <w:next w:val="a"/>
    <w:link w:val="30"/>
    <w:uiPriority w:val="9"/>
    <w:qFormat/>
    <w:pPr>
      <w:keepNext/>
      <w:ind w:firstLine="540"/>
      <w:jc w:val="both"/>
      <w:outlineLvl w:val="2"/>
    </w:pPr>
  </w:style>
  <w:style w:type="paragraph" w:styleId="4">
    <w:name w:val="heading 4"/>
    <w:basedOn w:val="a"/>
    <w:next w:val="a"/>
    <w:link w:val="40"/>
    <w:uiPriority w:val="9"/>
    <w:qFormat/>
    <w:pPr>
      <w:keepNext/>
      <w:spacing w:before="240" w:after="60"/>
      <w:outlineLvl w:val="3"/>
    </w:pPr>
    <w:rPr>
      <w:b/>
    </w:rPr>
  </w:style>
  <w:style w:type="paragraph" w:styleId="5">
    <w:name w:val="heading 5"/>
    <w:basedOn w:val="a"/>
    <w:next w:val="a"/>
    <w:link w:val="50"/>
    <w:uiPriority w:val="9"/>
    <w:qFormat/>
    <w:pPr>
      <w:spacing w:before="240" w:after="60"/>
      <w:jc w:val="center"/>
      <w:outlineLvl w:val="4"/>
    </w:pPr>
    <w:rPr>
      <w:b/>
      <w:i/>
      <w:sz w:val="26"/>
    </w:rPr>
  </w:style>
  <w:style w:type="paragraph" w:styleId="7">
    <w:name w:val="heading 7"/>
    <w:basedOn w:val="a"/>
    <w:next w:val="a"/>
    <w:link w:val="70"/>
    <w:uiPriority w:val="9"/>
    <w:qFormat/>
    <w:pPr>
      <w:spacing w:before="240" w:after="60"/>
      <w:outlineLvl w:val="6"/>
    </w:pPr>
    <w:rPr>
      <w:sz w:val="24"/>
    </w:rPr>
  </w:style>
  <w:style w:type="paragraph" w:styleId="8">
    <w:name w:val="heading 8"/>
    <w:basedOn w:val="a"/>
    <w:next w:val="a"/>
    <w:link w:val="80"/>
    <w:uiPriority w:val="9"/>
    <w:qFormat/>
    <w:pPr>
      <w:spacing w:before="240" w:after="60"/>
      <w:outlineLvl w:val="7"/>
    </w:pPr>
    <w:rPr>
      <w:rFonts w:ascii="Calibri" w:hAnsi="Calibri"/>
      <w:i/>
      <w:sz w:val="24"/>
    </w:r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color w:val="000000"/>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color w:val="000000"/>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ConsTitle">
    <w:name w:val="ConsTitle"/>
    <w:link w:val="ConsTitle0"/>
    <w:pPr>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color w:val="000000"/>
      <w:sz w:val="28"/>
    </w:rPr>
  </w:style>
  <w:style w:type="character" w:customStyle="1" w:styleId="30">
    <w:name w:val="Заголовок 3 Знак"/>
    <w:basedOn w:val="1"/>
    <w:link w:val="3"/>
    <w:rPr>
      <w:color w:val="000000"/>
      <w:sz w:val="28"/>
    </w:rPr>
  </w:style>
  <w:style w:type="paragraph" w:styleId="a5">
    <w:name w:val="Body Text Indent"/>
    <w:basedOn w:val="a"/>
    <w:link w:val="a6"/>
    <w:pPr>
      <w:spacing w:after="120"/>
      <w:ind w:left="283"/>
    </w:pPr>
  </w:style>
  <w:style w:type="character" w:customStyle="1" w:styleId="a6">
    <w:name w:val="Основной текст с отступом Знак"/>
    <w:basedOn w:val="1"/>
    <w:link w:val="a5"/>
    <w:rPr>
      <w:color w:val="000000"/>
      <w:sz w:val="28"/>
    </w:rPr>
  </w:style>
  <w:style w:type="paragraph" w:customStyle="1" w:styleId="ConsNormal">
    <w:name w:val="ConsNormal"/>
    <w:link w:val="ConsNormal0"/>
    <w:pPr>
      <w:ind w:right="19772" w:firstLine="720"/>
    </w:pPr>
    <w:rPr>
      <w:rFonts w:ascii="Arial" w:hAnsi="Arial"/>
    </w:rPr>
  </w:style>
  <w:style w:type="character" w:customStyle="1" w:styleId="ConsNormal0">
    <w:name w:val="ConsNormal"/>
    <w:link w:val="ConsNormal"/>
    <w:rPr>
      <w:rFonts w:ascii="Arial" w:hAnsi="Arial"/>
    </w:rPr>
  </w:style>
  <w:style w:type="paragraph" w:styleId="a7">
    <w:name w:val="caption"/>
    <w:basedOn w:val="a"/>
    <w:next w:val="a"/>
    <w:link w:val="a8"/>
    <w:pPr>
      <w:jc w:val="center"/>
    </w:pPr>
    <w:rPr>
      <w:sz w:val="36"/>
    </w:rPr>
  </w:style>
  <w:style w:type="character" w:customStyle="1" w:styleId="a8">
    <w:name w:val="Название объекта Знак"/>
    <w:basedOn w:val="1"/>
    <w:link w:val="a7"/>
    <w:rPr>
      <w:color w:val="000000"/>
      <w:sz w:val="36"/>
    </w:rPr>
  </w:style>
  <w:style w:type="character" w:customStyle="1" w:styleId="90">
    <w:name w:val="Заголовок 9 Знак"/>
    <w:basedOn w:val="1"/>
    <w:link w:val="9"/>
    <w:rPr>
      <w:rFonts w:ascii="Arial" w:hAnsi="Arial"/>
      <w:color w:val="000000"/>
      <w:sz w:val="22"/>
    </w:rPr>
  </w:style>
  <w:style w:type="paragraph" w:customStyle="1" w:styleId="12">
    <w:name w:val="Основной шрифт абзаца1"/>
  </w:style>
  <w:style w:type="paragraph" w:customStyle="1" w:styleId="43">
    <w:name w:val="Знак4 Знак Знак Знак Знак Знак Знак Знак Знак Знак Знак Знак Знак Знак"/>
    <w:basedOn w:val="a"/>
    <w:link w:val="44"/>
    <w:pPr>
      <w:spacing w:after="160" w:line="240" w:lineRule="exact"/>
    </w:pPr>
    <w:rPr>
      <w:rFonts w:ascii="Verdana" w:hAnsi="Verdana"/>
      <w:sz w:val="20"/>
    </w:rPr>
  </w:style>
  <w:style w:type="character" w:customStyle="1" w:styleId="44">
    <w:name w:val="Знак4 Знак Знак Знак Знак Знак Знак Знак Знак Знак Знак Знак Знак Знак"/>
    <w:basedOn w:val="1"/>
    <w:link w:val="43"/>
    <w:rPr>
      <w:rFonts w:ascii="Verdana" w:hAnsi="Verdana"/>
      <w:color w:val="000000"/>
      <w:sz w:val="20"/>
    </w:rPr>
  </w:style>
  <w:style w:type="paragraph" w:styleId="a9">
    <w:name w:val="Body Text"/>
    <w:basedOn w:val="a"/>
    <w:link w:val="aa"/>
    <w:pPr>
      <w:jc w:val="both"/>
    </w:pPr>
    <w:rPr>
      <w:b/>
    </w:rPr>
  </w:style>
  <w:style w:type="character" w:customStyle="1" w:styleId="aa">
    <w:name w:val="Основной текст Знак"/>
    <w:basedOn w:val="1"/>
    <w:link w:val="a9"/>
    <w:rPr>
      <w:b/>
      <w:color w:val="000000"/>
      <w:sz w:val="28"/>
    </w:rPr>
  </w:style>
  <w:style w:type="paragraph" w:customStyle="1" w:styleId="ab">
    <w:name w:val="Знак"/>
    <w:basedOn w:val="4"/>
    <w:link w:val="ac"/>
    <w:pPr>
      <w:jc w:val="center"/>
    </w:pPr>
  </w:style>
  <w:style w:type="character" w:customStyle="1" w:styleId="ac">
    <w:name w:val="Знак"/>
    <w:basedOn w:val="40"/>
    <w:link w:val="ab"/>
    <w:rPr>
      <w:b/>
      <w:color w:val="000000"/>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color w:val="000000"/>
      <w:sz w:val="16"/>
    </w:rPr>
  </w:style>
  <w:style w:type="paragraph" w:styleId="af">
    <w:name w:val="List Paragraph"/>
    <w:basedOn w:val="a"/>
    <w:link w:val="af0"/>
    <w:pPr>
      <w:spacing w:after="200" w:line="276" w:lineRule="auto"/>
      <w:ind w:left="720"/>
      <w:contextualSpacing/>
    </w:pPr>
    <w:rPr>
      <w:rFonts w:ascii="Calibri" w:hAnsi="Calibri"/>
      <w:sz w:val="22"/>
    </w:rPr>
  </w:style>
  <w:style w:type="character" w:customStyle="1" w:styleId="af0">
    <w:name w:val="Абзац списка Знак"/>
    <w:basedOn w:val="1"/>
    <w:link w:val="af"/>
    <w:rPr>
      <w:rFonts w:ascii="Calibri" w:hAnsi="Calibri"/>
      <w:color w:val="000000"/>
      <w:sz w:val="2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color w:val="000000"/>
      <w:sz w:val="28"/>
    </w:rPr>
  </w:style>
  <w:style w:type="character" w:customStyle="1" w:styleId="50">
    <w:name w:val="Заголовок 5 Знак"/>
    <w:basedOn w:val="1"/>
    <w:link w:val="5"/>
    <w:rPr>
      <w:b/>
      <w:i/>
      <w:color w:val="000000"/>
      <w:sz w:val="26"/>
    </w:rPr>
  </w:style>
  <w:style w:type="paragraph" w:customStyle="1" w:styleId="af1">
    <w:name w:val="Нормальный"/>
    <w:basedOn w:val="a"/>
    <w:link w:val="af2"/>
    <w:pPr>
      <w:widowControl w:val="0"/>
      <w:ind w:firstLine="709"/>
      <w:jc w:val="both"/>
    </w:pPr>
    <w:rPr>
      <w:spacing w:val="-3"/>
    </w:rPr>
  </w:style>
  <w:style w:type="character" w:customStyle="1" w:styleId="af2">
    <w:name w:val="Нормальный"/>
    <w:basedOn w:val="1"/>
    <w:link w:val="af1"/>
    <w:rPr>
      <w:color w:val="000000"/>
      <w:spacing w:val="-3"/>
      <w:sz w:val="28"/>
    </w:rPr>
  </w:style>
  <w:style w:type="paragraph" w:customStyle="1" w:styleId="13">
    <w:name w:val="Номер страницы1"/>
    <w:basedOn w:val="12"/>
    <w:link w:val="af3"/>
  </w:style>
  <w:style w:type="character" w:styleId="af3">
    <w:name w:val="page number"/>
    <w:basedOn w:val="a0"/>
    <w:link w:val="13"/>
  </w:style>
  <w:style w:type="character" w:customStyle="1" w:styleId="11">
    <w:name w:val="Заголовок 1 Знак"/>
    <w:basedOn w:val="1"/>
    <w:link w:val="10"/>
    <w:rPr>
      <w:b/>
      <w:color w:val="000000"/>
      <w:sz w:val="32"/>
    </w:rPr>
  </w:style>
  <w:style w:type="paragraph" w:styleId="af4">
    <w:name w:val="header"/>
    <w:basedOn w:val="a"/>
    <w:link w:val="af5"/>
    <w:uiPriority w:val="99"/>
    <w:pPr>
      <w:tabs>
        <w:tab w:val="center" w:pos="4677"/>
        <w:tab w:val="right" w:pos="9355"/>
      </w:tabs>
    </w:pPr>
  </w:style>
  <w:style w:type="character" w:customStyle="1" w:styleId="af5">
    <w:name w:val="Верхний колонтитул Знак"/>
    <w:basedOn w:val="1"/>
    <w:link w:val="af4"/>
    <w:uiPriority w:val="99"/>
    <w:rPr>
      <w:color w:val="000000"/>
      <w:sz w:val="28"/>
    </w:rPr>
  </w:style>
  <w:style w:type="paragraph" w:customStyle="1" w:styleId="14">
    <w:name w:val="Гиперссылка1"/>
    <w:link w:val="af6"/>
    <w:rPr>
      <w:color w:val="0000FF"/>
      <w:u w:val="single"/>
    </w:rPr>
  </w:style>
  <w:style w:type="character" w:styleId="af6">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color w:val="000000"/>
      <w:sz w:val="20"/>
    </w:rPr>
  </w:style>
  <w:style w:type="character" w:customStyle="1" w:styleId="80">
    <w:name w:val="Заголовок 8 Знак"/>
    <w:basedOn w:val="1"/>
    <w:link w:val="8"/>
    <w:rPr>
      <w:rFonts w:ascii="Calibri" w:hAnsi="Calibri"/>
      <w:i/>
      <w:color w:val="000000"/>
      <w:sz w:val="24"/>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color w:val="000000"/>
      <w:sz w:val="16"/>
    </w:rPr>
  </w:style>
  <w:style w:type="paragraph" w:customStyle="1" w:styleId="17">
    <w:name w:val="Знак сноски1"/>
    <w:link w:val="af7"/>
    <w:rPr>
      <w:vertAlign w:val="superscript"/>
    </w:rPr>
  </w:style>
  <w:style w:type="character" w:styleId="af7">
    <w:name w:val="footnote reference"/>
    <w:link w:val="17"/>
    <w:rPr>
      <w:vertAlign w:val="superscript"/>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4-15">
    <w:name w:val="текст14-15"/>
    <w:basedOn w:val="a"/>
    <w:link w:val="14-150"/>
    <w:pPr>
      <w:spacing w:line="360" w:lineRule="auto"/>
      <w:ind w:firstLine="709"/>
      <w:jc w:val="both"/>
    </w:pPr>
  </w:style>
  <w:style w:type="character" w:customStyle="1" w:styleId="14-150">
    <w:name w:val="текст14-15"/>
    <w:basedOn w:val="1"/>
    <w:link w:val="14-15"/>
    <w:rPr>
      <w:color w:val="000000"/>
      <w:sz w:val="28"/>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Normal0">
    <w:name w:val="Normal_0"/>
    <w:link w:val="Normal00"/>
    <w:pPr>
      <w:widowControl w:val="0"/>
    </w:pPr>
  </w:style>
  <w:style w:type="character" w:customStyle="1" w:styleId="Normal00">
    <w:name w:val="Normal_0"/>
    <w:link w:val="Normal0"/>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ConsPlusTitle">
    <w:name w:val="ConsPlusTitle"/>
    <w:link w:val="ConsPlusTitle0"/>
    <w:rPr>
      <w:b/>
      <w:sz w:val="28"/>
    </w:rPr>
  </w:style>
  <w:style w:type="character" w:customStyle="1" w:styleId="ConsPlusTitle0">
    <w:name w:val="ConsPlusTitle"/>
    <w:link w:val="ConsPlusTitle"/>
    <w:rPr>
      <w:b/>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customStyle="1" w:styleId="tak">
    <w:name w:val="tak"/>
    <w:basedOn w:val="12"/>
    <w:link w:val="tak0"/>
  </w:style>
  <w:style w:type="character" w:customStyle="1" w:styleId="tak0">
    <w:name w:val="tak"/>
    <w:basedOn w:val="a0"/>
    <w:link w:val="tak"/>
  </w:style>
  <w:style w:type="paragraph" w:styleId="afa">
    <w:name w:val="Title"/>
    <w:basedOn w:val="a"/>
    <w:link w:val="afb"/>
    <w:uiPriority w:val="10"/>
    <w:qFormat/>
    <w:pPr>
      <w:jc w:val="center"/>
    </w:pPr>
    <w:rPr>
      <w:b/>
      <w:sz w:val="32"/>
    </w:rPr>
  </w:style>
  <w:style w:type="character" w:customStyle="1" w:styleId="afb">
    <w:name w:val="Заголовок Знак"/>
    <w:basedOn w:val="1"/>
    <w:link w:val="afa"/>
    <w:rPr>
      <w:b/>
      <w:color w:val="000000"/>
      <w:sz w:val="32"/>
    </w:rPr>
  </w:style>
  <w:style w:type="character" w:customStyle="1" w:styleId="40">
    <w:name w:val="Заголовок 4 Знак"/>
    <w:basedOn w:val="1"/>
    <w:link w:val="4"/>
    <w:rPr>
      <w:b/>
      <w:color w:val="000000"/>
      <w:sz w:val="28"/>
    </w:rPr>
  </w:style>
  <w:style w:type="character" w:customStyle="1" w:styleId="20">
    <w:name w:val="Заголовок 2 Знак"/>
    <w:basedOn w:val="1"/>
    <w:link w:val="2"/>
    <w:rPr>
      <w:rFonts w:ascii="Arial" w:hAnsi="Arial"/>
      <w:b/>
      <w:i/>
      <w:color w:val="000000"/>
      <w:sz w:val="28"/>
    </w:rPr>
  </w:style>
  <w:style w:type="table" w:styleId="af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C9E9CB9236E5C97F1ED2BBCC5379D16A233B559C8DF0318355C278F166F6B09B75BE7368AD03C8EE668705885BD844C3254F7690410E25FO0s8O" TargetMode="External"/><Relationship Id="rId18" Type="http://schemas.openxmlformats.org/officeDocument/2006/relationships/hyperlink" Target="https://login.consultant.ru/link/?req=doc&amp;demo=2&amp;base=LAW&amp;n=422241&amp;dst=27&amp;field=134&amp;date=23.11.2022"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consultantplus://offline/ref=EC9E9CB9236E5C97F1ED2BBCC5379D16A233B559C8DF0318355C278F166F6B09B75BE7368AD03C8FE768705885BD844C3254F7690410E25FO0s8O" TargetMode="External"/><Relationship Id="rId17" Type="http://schemas.openxmlformats.org/officeDocument/2006/relationships/hyperlink" Target="https://login.consultant.ru/link/?req=doc&amp;demo=2&amp;base=LAW&amp;n=422241&amp;dst=100082&amp;field=134&amp;date=23.11.2022" TargetMode="External"/><Relationship Id="rId2" Type="http://schemas.openxmlformats.org/officeDocument/2006/relationships/styles" Target="styles.xml"/><Relationship Id="rId16" Type="http://schemas.openxmlformats.org/officeDocument/2006/relationships/hyperlink" Target="https://login.consultant.ru/link/?req=doc&amp;demo=2&amp;base=LAW&amp;n=422241&amp;dst=100260&amp;field=134&amp;date=23.11.2022"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4629CF5DE3D1E212D2AFC958A18FC8298C1F0930B8841C8C261A624DBF2302557C51F858779676197E5E247E940404DD63B98FB886EBE2wEq4O" TargetMode="External"/><Relationship Id="rId5" Type="http://schemas.openxmlformats.org/officeDocument/2006/relationships/footnotes" Target="footnotes.xml"/><Relationship Id="rId15" Type="http://schemas.openxmlformats.org/officeDocument/2006/relationships/hyperlink" Target="consultantplus://offline/ref=8D5E9F08F42B15DE7650FE46ABFA882069C3BC7205A06DE30C36850DAE08C8B01719AFCFCCFC31F80BDA0090E5B2A60122DEBFE5969F15A8RCx2H" TargetMode="External"/><Relationship Id="rId23" Type="http://schemas.openxmlformats.org/officeDocument/2006/relationships/theme" Target="theme/theme1.xml"/><Relationship Id="rId10" Type="http://schemas.openxmlformats.org/officeDocument/2006/relationships/hyperlink" Target="consultantplus://offline/ref=C473C347F9A3FDCEBCE44469F36B7A2F5CBD9CFF57B15730B9DA16D02466019F2B5DB8DFCD29736C4DD730907FEEBFE50EA28B4519D5361DYEqC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EC9E9CB9236E5C97F1ED2BBCC5379D16A233B559C8DF0318355C278F166F6B09B75BE7368AD03C8EE268705885BD844C3254F7690410E25FO0s8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7192</Words>
  <Characters>41001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ТИК_Кашин</dc:creator>
  <cp:lastModifiedBy>tik-kashin@yandex.ru</cp:lastModifiedBy>
  <cp:revision>3</cp:revision>
  <dcterms:created xsi:type="dcterms:W3CDTF">2023-06-29T11:37:00Z</dcterms:created>
  <dcterms:modified xsi:type="dcterms:W3CDTF">2023-06-29T12:05:00Z</dcterms:modified>
</cp:coreProperties>
</file>