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78" w:rsidRDefault="00E66078" w:rsidP="00E66078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66078" w:rsidRDefault="00E66078" w:rsidP="00E6607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E66078" w:rsidRDefault="00E66078" w:rsidP="00E6607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E66078" w:rsidTr="00E6607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6078" w:rsidRDefault="00E6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«24» июня 2015 года</w:t>
            </w:r>
          </w:p>
        </w:tc>
        <w:tc>
          <w:tcPr>
            <w:tcW w:w="3107" w:type="dxa"/>
            <w:vAlign w:val="bottom"/>
          </w:tcPr>
          <w:p w:rsidR="00E66078" w:rsidRDefault="00E6607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66078" w:rsidRDefault="00E6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6078" w:rsidRPr="00025ED5" w:rsidRDefault="00E6607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135/763-3</w:t>
            </w:r>
            <w:r w:rsidR="00025ED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66078" w:rsidTr="00E6607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6078" w:rsidRDefault="00E66078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E66078" w:rsidRDefault="00E66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E66078" w:rsidRDefault="00E66078">
            <w:pPr>
              <w:jc w:val="center"/>
              <w:rPr>
                <w:color w:val="000000"/>
              </w:rPr>
            </w:pPr>
          </w:p>
        </w:tc>
      </w:tr>
    </w:tbl>
    <w:p w:rsidR="00E66078" w:rsidRDefault="00E66078" w:rsidP="00E6607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объеме сведений о кандидатах в депутаты </w:t>
      </w: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созыва, представляемых в территориальную избирательную комиссию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при выдвижении,</w:t>
      </w:r>
      <w:r>
        <w:rPr>
          <w:b/>
          <w:bCs/>
          <w:sz w:val="28"/>
          <w:szCs w:val="28"/>
        </w:rPr>
        <w:t xml:space="preserve"> подлежащих доведению до сведения избирателей на </w:t>
      </w:r>
      <w:r>
        <w:rPr>
          <w:b/>
          <w:sz w:val="28"/>
          <w:szCs w:val="28"/>
        </w:rPr>
        <w:t xml:space="preserve">выборах депутатов Собрания депутатов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 13 сентября 2015 года</w:t>
      </w:r>
    </w:p>
    <w:p w:rsidR="00E66078" w:rsidRDefault="00E66078" w:rsidP="00E6607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3A6727">
        <w:rPr>
          <w:sz w:val="28"/>
          <w:szCs w:val="28"/>
        </w:rPr>
        <w:t>статьей 33</w:t>
      </w:r>
      <w:r w:rsidR="003A6727" w:rsidRPr="00CD0BDA">
        <w:rPr>
          <w:sz w:val="28"/>
          <w:szCs w:val="28"/>
        </w:rPr>
        <w:t xml:space="preserve"> </w:t>
      </w:r>
      <w:r w:rsidR="003A6727" w:rsidRPr="009A44F7">
        <w:rPr>
          <w:sz w:val="28"/>
          <w:szCs w:val="28"/>
        </w:rPr>
        <w:t>Федерального закона</w:t>
      </w:r>
      <w:r w:rsidR="003A6727">
        <w:rPr>
          <w:sz w:val="28"/>
          <w:szCs w:val="28"/>
        </w:rPr>
        <w:t xml:space="preserve"> от 12.06.2002 № 67-ФЗ «Об</w:t>
      </w:r>
      <w:r w:rsidR="003A6727"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 w:rsidR="003A6727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20, 22, пунктами 10,11 статьи 29, пунктом 11 статьи 32,  Избирательного Кодекса Тверской области от 07.04.2003 №20-ЗО, постановлением избирательной комиссии Тверской области № 01-13/140  от  19 октября 2007 года   «О возложении  полномочий муниципальной избирательной 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                          </w:t>
      </w:r>
    </w:p>
    <w:p w:rsidR="00E66078" w:rsidRDefault="00E66078" w:rsidP="00E660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объем биографических данных</w:t>
      </w:r>
      <w:r>
        <w:rPr>
          <w:bCs/>
          <w:sz w:val="28"/>
          <w:szCs w:val="28"/>
        </w:rPr>
        <w:t xml:space="preserve"> кандидатов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шестого созыва представляемых в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при выдвижении, подлежащих  доведению до сведения избирателей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шестого созыва 13 сентября 2015 года (приложение):</w:t>
      </w:r>
    </w:p>
    <w:p w:rsidR="00E66078" w:rsidRDefault="00E66078" w:rsidP="00E660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следующий объем </w:t>
      </w:r>
      <w:r>
        <w:rPr>
          <w:bCs/>
          <w:sz w:val="28"/>
          <w:szCs w:val="28"/>
        </w:rPr>
        <w:t xml:space="preserve">сведений о зарегистрированных кандидатах на </w:t>
      </w:r>
      <w:r>
        <w:rPr>
          <w:sz w:val="28"/>
          <w:szCs w:val="28"/>
        </w:rPr>
        <w:t xml:space="preserve">выборах депутатов Собрания депутатов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 шестого созыва 13 сентября 2015 года</w:t>
      </w:r>
      <w:r>
        <w:rPr>
          <w:bCs/>
          <w:sz w:val="28"/>
          <w:szCs w:val="28"/>
        </w:rPr>
        <w:t>, подлежащих доведению до сведения избирателей</w:t>
      </w:r>
      <w:r>
        <w:rPr>
          <w:sz w:val="28"/>
          <w:szCs w:val="28"/>
        </w:rPr>
        <w:t>: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кандидата;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год рождения;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образования, сведения об образовании,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или службы, занимаемая должность, либо род занятий,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место жительства;</w:t>
      </w:r>
    </w:p>
    <w:p w:rsidR="00E66078" w:rsidRDefault="001B4737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607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судимости кандидата, если судимость снята или погашена-также сведения о дате снятия или погашения судимости;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субъект выдвижения;</w:t>
      </w:r>
    </w:p>
    <w:p w:rsidR="00E66078" w:rsidRDefault="00E66078" w:rsidP="00E66078">
      <w:pPr>
        <w:tabs>
          <w:tab w:val="num" w:pos="5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кандидата.</w:t>
      </w:r>
    </w:p>
    <w:p w:rsidR="00E66078" w:rsidRDefault="00E66078" w:rsidP="00E66078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 направлением и размещением информации о выдвинувшихся и зарегистрированных кандидатах после их выдвижения и регистрации в  «</w:t>
      </w:r>
      <w:proofErr w:type="spellStart"/>
      <w:r>
        <w:rPr>
          <w:sz w:val="28"/>
          <w:szCs w:val="28"/>
        </w:rPr>
        <w:t>Кашинской</w:t>
      </w:r>
      <w:proofErr w:type="spellEnd"/>
      <w:r>
        <w:rPr>
          <w:sz w:val="28"/>
          <w:szCs w:val="28"/>
        </w:rPr>
        <w:t xml:space="preserve"> газете» и  на сайте 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И.А. Иванову.</w:t>
      </w:r>
    </w:p>
    <w:p w:rsidR="00E66078" w:rsidRDefault="00E66078" w:rsidP="00E66078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6078" w:rsidRDefault="00E66078" w:rsidP="00E66078">
      <w:pPr>
        <w:jc w:val="both"/>
        <w:rPr>
          <w:sz w:val="28"/>
          <w:szCs w:val="28"/>
        </w:rPr>
      </w:pPr>
    </w:p>
    <w:p w:rsidR="00E66078" w:rsidRDefault="00E66078" w:rsidP="00E66078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E66078" w:rsidTr="00E66078">
        <w:tc>
          <w:tcPr>
            <w:tcW w:w="4320" w:type="dxa"/>
            <w:hideMark/>
          </w:tcPr>
          <w:p w:rsidR="00E66078" w:rsidRDefault="00E6607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66078" w:rsidRDefault="00E6607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E66078" w:rsidRDefault="00E66078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 Иванова</w:t>
            </w:r>
          </w:p>
        </w:tc>
      </w:tr>
      <w:tr w:rsidR="00E66078" w:rsidTr="00E66078">
        <w:trPr>
          <w:trHeight w:val="161"/>
        </w:trPr>
        <w:tc>
          <w:tcPr>
            <w:tcW w:w="4320" w:type="dxa"/>
          </w:tcPr>
          <w:p w:rsidR="00E66078" w:rsidRDefault="00E66078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66078" w:rsidRDefault="00E66078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66078" w:rsidTr="00E66078">
        <w:trPr>
          <w:trHeight w:val="70"/>
        </w:trPr>
        <w:tc>
          <w:tcPr>
            <w:tcW w:w="4320" w:type="dxa"/>
            <w:hideMark/>
          </w:tcPr>
          <w:p w:rsidR="00E66078" w:rsidRDefault="00E6607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66078" w:rsidRDefault="00E66078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E66078" w:rsidRDefault="00E66078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 Бурова</w:t>
            </w:r>
          </w:p>
        </w:tc>
      </w:tr>
    </w:tbl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1A2D65" w:rsidRDefault="001A2D65" w:rsidP="001A2D65">
      <w:pPr>
        <w:pStyle w:val="a6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                    Приложение</w:t>
      </w:r>
    </w:p>
    <w:p w:rsidR="001A2D65" w:rsidRDefault="001A2D65" w:rsidP="001A2D65">
      <w:pPr>
        <w:pStyle w:val="a6"/>
        <w:jc w:val="righ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  <w:proofErr w:type="gramStart"/>
      <w:r>
        <w:rPr>
          <w:b w:val="0"/>
          <w:szCs w:val="28"/>
        </w:rPr>
        <w:t>территориальной</w:t>
      </w:r>
      <w:proofErr w:type="gramEnd"/>
      <w:r>
        <w:rPr>
          <w:b w:val="0"/>
          <w:szCs w:val="28"/>
        </w:rPr>
        <w:t xml:space="preserve"> </w:t>
      </w:r>
    </w:p>
    <w:p w:rsidR="001A2D65" w:rsidRDefault="001A2D65" w:rsidP="001A2D65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избирательной комиссии </w:t>
      </w:r>
    </w:p>
    <w:p w:rsidR="001A2D65" w:rsidRDefault="001A2D65" w:rsidP="001A2D65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</w:t>
      </w:r>
      <w:proofErr w:type="spellStart"/>
      <w:r>
        <w:rPr>
          <w:b w:val="0"/>
          <w:szCs w:val="28"/>
        </w:rPr>
        <w:t>Кашинского</w:t>
      </w:r>
      <w:proofErr w:type="spellEnd"/>
      <w:r>
        <w:rPr>
          <w:b w:val="0"/>
          <w:szCs w:val="28"/>
        </w:rPr>
        <w:t xml:space="preserve"> района</w:t>
      </w:r>
    </w:p>
    <w:p w:rsidR="001A2D65" w:rsidRDefault="001A2D65" w:rsidP="001A2D65">
      <w:pPr>
        <w:pStyle w:val="a6"/>
        <w:jc w:val="right"/>
        <w:rPr>
          <w:b w:val="0"/>
          <w:szCs w:val="28"/>
        </w:rPr>
      </w:pPr>
      <w:r>
        <w:rPr>
          <w:b w:val="0"/>
          <w:szCs w:val="28"/>
        </w:rPr>
        <w:t xml:space="preserve">от «24» июня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Cs w:val="28"/>
          </w:rPr>
          <w:t>2015 г</w:t>
        </w:r>
      </w:smartTag>
      <w:r>
        <w:rPr>
          <w:b w:val="0"/>
          <w:szCs w:val="28"/>
        </w:rPr>
        <w:t>. № 135/763-3</w:t>
      </w:r>
    </w:p>
    <w:p w:rsidR="001A2D65" w:rsidRDefault="001A2D65" w:rsidP="001A2D65">
      <w:pPr>
        <w:spacing w:line="360" w:lineRule="auto"/>
        <w:ind w:firstLine="709"/>
        <w:jc w:val="right"/>
        <w:rPr>
          <w:sz w:val="28"/>
          <w:szCs w:val="28"/>
        </w:rPr>
      </w:pPr>
    </w:p>
    <w:p w:rsidR="001A2D65" w:rsidRDefault="001A2D65" w:rsidP="001A2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биографических данных</w:t>
      </w:r>
      <w:r>
        <w:rPr>
          <w:b/>
          <w:bCs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 представляемых в территориальную избирательную комиссию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при выдвижении, подлежащих  доведению до сведения избирателей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депутатов Собрания депутатов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                               13 сентября 2015 года</w:t>
      </w:r>
    </w:p>
    <w:p w:rsidR="001A2D65" w:rsidRDefault="001A2D65" w:rsidP="001A2D65">
      <w:pPr>
        <w:ind w:firstLine="709"/>
        <w:jc w:val="center"/>
        <w:rPr>
          <w:b/>
          <w:sz w:val="28"/>
          <w:szCs w:val="28"/>
        </w:rPr>
      </w:pPr>
    </w:p>
    <w:p w:rsidR="001A2D65" w:rsidRDefault="001A2D65" w:rsidP="001A2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выдвижении кандидат представляет биографические  данные в следующем объеме:</w:t>
      </w:r>
    </w:p>
    <w:p w:rsidR="001A2D65" w:rsidRDefault="001A2D65" w:rsidP="001A2D65">
      <w:pPr>
        <w:ind w:firstLine="709"/>
        <w:jc w:val="both"/>
        <w:rPr>
          <w:sz w:val="28"/>
          <w:szCs w:val="28"/>
        </w:rPr>
      </w:pP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фамилия, имя, отчество;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год рождения;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уровень образования;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 п</w:t>
      </w:r>
      <w:r>
        <w:rPr>
          <w:sz w:val="28"/>
          <w:szCs w:val="28"/>
        </w:rPr>
        <w:t xml:space="preserve">ринадлежность к политической партии, иному общественному объединению с указанием краткого наименования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 (Если данные сведения кандидат указал в заявлении  в соответствии с </w:t>
      </w:r>
      <w:hyperlink r:id="rId4" w:anchor="Par1119#Par1119" w:history="1">
        <w:r>
          <w:rPr>
            <w:rStyle w:val="a7"/>
            <w:sz w:val="28"/>
            <w:szCs w:val="28"/>
          </w:rPr>
          <w:t>пунктом 2 статьи 33</w:t>
        </w:r>
      </w:hyperlink>
      <w:r>
        <w:rPr>
          <w:sz w:val="28"/>
          <w:szCs w:val="28"/>
        </w:rPr>
        <w:t xml:space="preserve">  Федерального закона от 12.06.2002 № 67-ФЗ);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если кандидат выдвинут избирательным объединением, - слова </w:t>
      </w:r>
      <w:r>
        <w:rPr>
          <w:sz w:val="28"/>
          <w:szCs w:val="28"/>
        </w:rPr>
        <w:lastRenderedPageBreak/>
        <w:t>"выдвинут избирательным объединением" с указанием краткого наименования этого избирательного объединения;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если кандидат сам выдвинул свою кандидатуру, - слово "самовыдвижение";</w:t>
      </w:r>
    </w:p>
    <w:p w:rsidR="001A2D65" w:rsidRDefault="001A2D65" w:rsidP="001A2D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сведения о судимости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судимости);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дата выдвижения;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биографические данные кандидатов могут также включаться представленные кандидатом и документально подтвержденные сведения: 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объем 1,5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шрифтом 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кегль, полуторным междустрочным интервалом. </w:t>
      </w:r>
    </w:p>
    <w:p w:rsidR="001A2D65" w:rsidRDefault="001A2D65" w:rsidP="001A2D65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Кандидатами предоставляются две фотографии размером 3х4 см, без уголка.</w:t>
      </w:r>
    </w:p>
    <w:p w:rsidR="001A2D65" w:rsidRDefault="001A2D65" w:rsidP="001A2D65"/>
    <w:p w:rsidR="001A2D65" w:rsidRDefault="001A2D65" w:rsidP="001A2D65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E66078" w:rsidRDefault="00E66078" w:rsidP="00E66078"/>
    <w:p w:rsidR="0008600D" w:rsidRDefault="0008600D"/>
    <w:sectPr w:rsidR="0008600D" w:rsidSect="0039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66078"/>
    <w:rsid w:val="00025ED5"/>
    <w:rsid w:val="0008600D"/>
    <w:rsid w:val="001A2D65"/>
    <w:rsid w:val="001B4737"/>
    <w:rsid w:val="001C7E78"/>
    <w:rsid w:val="0039407A"/>
    <w:rsid w:val="003A6727"/>
    <w:rsid w:val="0056526A"/>
    <w:rsid w:val="00AE533C"/>
    <w:rsid w:val="00E3336B"/>
    <w:rsid w:val="00E6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6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6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6607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link w:val="a6"/>
    <w:locked/>
    <w:rsid w:val="001A2D65"/>
    <w:rPr>
      <w:b/>
      <w:bCs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1A2D65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0">
    <w:name w:val="Название Знак1"/>
    <w:basedOn w:val="a0"/>
    <w:link w:val="a6"/>
    <w:uiPriority w:val="10"/>
    <w:rsid w:val="001A2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rsid w:val="001A2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6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6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6607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2;&#1086;&#1080;%20&#1076;&#1086;&#1082;&#1091;&#1084;&#1077;&#1085;&#1090;&#1099;\2015%20&#1043;&#1054;&#1044;\&#1055;&#1054;&#1057;&#1058;&#1040;&#1053;&#1054;&#1042;&#1051;&#1045;&#1053;&#1048;&#1071;\&#1079;&#1072;&#1089;&#1077;&#1076;&#1072;&#1085;&#1080;&#1077;%20&#1058;&#1048;&#1050;%2024.06.2015\763-3%20&#1054;&#1073;&#1098;&#1077;&#1084;%20&#1089;&#1074;&#1077;&#1076;&#1077;&#1085;&#1080;&#1081;%20&#1086;%20&#1082;&#1072;&#1085;&#1076;&#1080;&#1076;&#1072;&#1090;&#1072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4294899616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2015-08-10T07:54:00Z</cp:lastPrinted>
  <dcterms:created xsi:type="dcterms:W3CDTF">2015-06-24T08:58:00Z</dcterms:created>
  <dcterms:modified xsi:type="dcterms:W3CDTF">2015-06-24T08:58:00Z</dcterms:modified>
</cp:coreProperties>
</file>