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967"/>
        <w:gridCol w:w="176"/>
      </w:tblGrid>
      <w:tr w:rsidR="00605517" w:rsidRPr="00B165FC" w:rsidTr="00605517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605517" w:rsidRPr="00B165FC" w:rsidRDefault="00605517" w:rsidP="00FF5580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bookmarkStart w:id="0" w:name="_Hlk93916244"/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КАШИНСКОГО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ОКРУГА</w:t>
            </w:r>
            <w:bookmarkEnd w:id="0"/>
          </w:p>
        </w:tc>
      </w:tr>
      <w:tr w:rsidR="00605517" w:rsidTr="00605517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605517" w:rsidRDefault="00605517" w:rsidP="00FF558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605517" w:rsidRPr="000915FE" w:rsidTr="006055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0915FE" w:rsidRDefault="00605517" w:rsidP="00FF5580">
            <w:pPr>
              <w:jc w:val="center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20 января 2022 г.</w:t>
            </w:r>
          </w:p>
        </w:tc>
        <w:tc>
          <w:tcPr>
            <w:tcW w:w="3178" w:type="dxa"/>
            <w:vAlign w:val="bottom"/>
          </w:tcPr>
          <w:p w:rsidR="00605517" w:rsidRPr="000915FE" w:rsidRDefault="00605517" w:rsidP="00FF5580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605517" w:rsidRPr="000915FE" w:rsidRDefault="00605517" w:rsidP="00FF5580">
            <w:pPr>
              <w:jc w:val="right"/>
              <w:rPr>
                <w:sz w:val="28"/>
                <w:szCs w:val="28"/>
              </w:rPr>
            </w:pPr>
            <w:r w:rsidRPr="000915FE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517" w:rsidRPr="000915FE" w:rsidRDefault="00605517" w:rsidP="00FF5580">
            <w:pPr>
              <w:jc w:val="center"/>
              <w:rPr>
                <w:sz w:val="28"/>
                <w:szCs w:val="28"/>
              </w:rPr>
            </w:pPr>
            <w:bookmarkStart w:id="1" w:name="_Hlk93914833"/>
            <w:r w:rsidRPr="000915FE">
              <w:rPr>
                <w:sz w:val="28"/>
                <w:szCs w:val="28"/>
              </w:rPr>
              <w:t>24/1</w:t>
            </w:r>
            <w:r>
              <w:rPr>
                <w:sz w:val="28"/>
                <w:szCs w:val="28"/>
              </w:rPr>
              <w:t>90</w:t>
            </w:r>
            <w:r w:rsidRPr="000915FE">
              <w:rPr>
                <w:sz w:val="28"/>
                <w:szCs w:val="28"/>
              </w:rPr>
              <w:t>-5</w:t>
            </w:r>
            <w:bookmarkEnd w:id="1"/>
          </w:p>
        </w:tc>
      </w:tr>
      <w:tr w:rsidR="00605517" w:rsidRPr="00EE7254" w:rsidTr="0060551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05517" w:rsidRPr="00EE7254" w:rsidRDefault="00605517" w:rsidP="00FF5580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605517" w:rsidRDefault="00605517" w:rsidP="00FF5580">
            <w:pPr>
              <w:spacing w:before="60"/>
              <w:jc w:val="center"/>
            </w:pPr>
            <w:r>
              <w:t>г. Кашин</w:t>
            </w:r>
          </w:p>
          <w:p w:rsidR="00605517" w:rsidRPr="00EE7254" w:rsidRDefault="00605517" w:rsidP="00FF5580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605517" w:rsidRPr="00EE7254" w:rsidRDefault="00605517" w:rsidP="00FF5580">
            <w:pPr>
              <w:rPr>
                <w:b/>
                <w:spacing w:val="60"/>
              </w:rPr>
            </w:pPr>
          </w:p>
        </w:tc>
      </w:tr>
    </w:tbl>
    <w:p w:rsidR="00F766E6" w:rsidRPr="00F766E6" w:rsidRDefault="00F766E6" w:rsidP="00F766E6">
      <w:pPr>
        <w:spacing w:before="240"/>
        <w:jc w:val="center"/>
        <w:rPr>
          <w:b/>
          <w:bCs/>
          <w:sz w:val="28"/>
          <w:szCs w:val="28"/>
        </w:rPr>
      </w:pPr>
      <w:r w:rsidRPr="00F766E6">
        <w:rPr>
          <w:b/>
          <w:bCs/>
          <w:sz w:val="28"/>
          <w:szCs w:val="28"/>
        </w:rPr>
        <w:t xml:space="preserve">О Плане мероприятий </w:t>
      </w:r>
      <w:r w:rsidRPr="00F766E6">
        <w:rPr>
          <w:b/>
          <w:bCs/>
          <w:sz w:val="28"/>
        </w:rPr>
        <w:t xml:space="preserve">территориальной избирательной комиссии </w:t>
      </w:r>
      <w:bookmarkStart w:id="2" w:name="_Hlk94019885"/>
      <w:r w:rsidR="00605517">
        <w:rPr>
          <w:b/>
          <w:bCs/>
          <w:sz w:val="28"/>
        </w:rPr>
        <w:t>Каши</w:t>
      </w:r>
      <w:r>
        <w:rPr>
          <w:b/>
          <w:bCs/>
          <w:sz w:val="28"/>
        </w:rPr>
        <w:t>нского</w:t>
      </w:r>
      <w:bookmarkEnd w:id="2"/>
      <w:r w:rsidRPr="00F766E6">
        <w:rPr>
          <w:b/>
          <w:bCs/>
          <w:sz w:val="28"/>
        </w:rPr>
        <w:t xml:space="preserve"> </w:t>
      </w:r>
      <w:r w:rsidR="005C53D3">
        <w:rPr>
          <w:b/>
          <w:bCs/>
          <w:sz w:val="28"/>
        </w:rPr>
        <w:t>округа</w:t>
      </w:r>
      <w:r w:rsidRPr="00F766E6">
        <w:rPr>
          <w:b/>
          <w:bCs/>
          <w:sz w:val="28"/>
        </w:rPr>
        <w:t xml:space="preserve"> </w:t>
      </w:r>
      <w:r w:rsidRPr="00F766E6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</w:t>
      </w:r>
      <w:r w:rsidR="00664D82">
        <w:rPr>
          <w:b/>
          <w:bCs/>
          <w:sz w:val="28"/>
          <w:szCs w:val="28"/>
        </w:rPr>
        <w:t xml:space="preserve"> </w:t>
      </w:r>
      <w:r w:rsidR="00CD3758">
        <w:rPr>
          <w:b/>
          <w:bCs/>
          <w:sz w:val="28"/>
          <w:szCs w:val="28"/>
        </w:rPr>
        <w:t xml:space="preserve">в </w:t>
      </w:r>
      <w:r w:rsidRPr="00F766E6">
        <w:rPr>
          <w:b/>
          <w:bCs/>
          <w:sz w:val="28"/>
          <w:szCs w:val="28"/>
        </w:rPr>
        <w:t>20</w:t>
      </w:r>
      <w:r w:rsidR="00B76CD3">
        <w:rPr>
          <w:b/>
          <w:bCs/>
          <w:sz w:val="28"/>
          <w:szCs w:val="28"/>
        </w:rPr>
        <w:t>2</w:t>
      </w:r>
      <w:r w:rsidR="00664D82">
        <w:rPr>
          <w:b/>
          <w:bCs/>
          <w:sz w:val="28"/>
          <w:szCs w:val="28"/>
        </w:rPr>
        <w:t>2</w:t>
      </w:r>
      <w:r w:rsidRPr="00F766E6">
        <w:rPr>
          <w:b/>
          <w:bCs/>
          <w:sz w:val="28"/>
          <w:szCs w:val="28"/>
        </w:rPr>
        <w:t xml:space="preserve"> год</w:t>
      </w:r>
      <w:r w:rsidR="00CD3758">
        <w:rPr>
          <w:b/>
          <w:bCs/>
          <w:sz w:val="28"/>
          <w:szCs w:val="28"/>
        </w:rPr>
        <w:t>у.</w:t>
      </w:r>
    </w:p>
    <w:p w:rsidR="00F766E6" w:rsidRPr="00F766E6" w:rsidRDefault="00F766E6" w:rsidP="00F766E6">
      <w:pPr>
        <w:jc w:val="center"/>
        <w:rPr>
          <w:b/>
          <w:bCs/>
          <w:sz w:val="20"/>
          <w:szCs w:val="20"/>
        </w:rPr>
      </w:pPr>
    </w:p>
    <w:p w:rsidR="00F766E6" w:rsidRPr="00F766E6" w:rsidRDefault="00F766E6" w:rsidP="00F766E6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>В соответствии с постановлением Центральной избирательной комиссии Российской Федерации от 2</w:t>
      </w:r>
      <w:r w:rsidR="00CD3758">
        <w:rPr>
          <w:sz w:val="28"/>
          <w:szCs w:val="28"/>
        </w:rPr>
        <w:t>9</w:t>
      </w:r>
      <w:r w:rsidRPr="00F766E6">
        <w:rPr>
          <w:sz w:val="28"/>
          <w:szCs w:val="28"/>
        </w:rPr>
        <w:t>.0</w:t>
      </w:r>
      <w:r w:rsidR="00CD3758">
        <w:rPr>
          <w:sz w:val="28"/>
          <w:szCs w:val="28"/>
        </w:rPr>
        <w:t>7</w:t>
      </w:r>
      <w:r w:rsidRPr="00F766E6">
        <w:rPr>
          <w:sz w:val="28"/>
          <w:szCs w:val="28"/>
        </w:rPr>
        <w:t>.20</w:t>
      </w:r>
      <w:r w:rsidR="00CD3758">
        <w:rPr>
          <w:sz w:val="28"/>
          <w:szCs w:val="28"/>
        </w:rPr>
        <w:t>20</w:t>
      </w:r>
      <w:r w:rsidRPr="00F766E6">
        <w:rPr>
          <w:sz w:val="28"/>
          <w:szCs w:val="28"/>
        </w:rPr>
        <w:t xml:space="preserve"> № </w:t>
      </w:r>
      <w:r w:rsidR="00CD3758">
        <w:rPr>
          <w:sz w:val="28"/>
          <w:szCs w:val="28"/>
        </w:rPr>
        <w:t>262/1933-7</w:t>
      </w:r>
      <w:r w:rsidRPr="00F766E6">
        <w:rPr>
          <w:sz w:val="28"/>
          <w:szCs w:val="28"/>
        </w:rPr>
        <w:t xml:space="preserve"> «О Рекомендациях по обеспечению реализации избирательных прав граждан Российской Федерации, являющихся инвалидами, при проведении выборов в Российской Федерации», </w:t>
      </w:r>
      <w:r w:rsidR="004E3F29">
        <w:rPr>
          <w:sz w:val="28"/>
          <w:szCs w:val="28"/>
        </w:rPr>
        <w:t xml:space="preserve">на </w:t>
      </w:r>
      <w:r w:rsidRPr="00F766E6">
        <w:rPr>
          <w:sz w:val="28"/>
          <w:szCs w:val="28"/>
        </w:rPr>
        <w:t xml:space="preserve">основании статьи 22 Избирательного кодекса Тверской области от 07.04.2003г. № 20-ЗО, территориальная избирательная  комиссия </w:t>
      </w:r>
      <w:r w:rsidR="004E3F29">
        <w:rPr>
          <w:sz w:val="28"/>
          <w:szCs w:val="28"/>
        </w:rPr>
        <w:t>Весьегонского</w:t>
      </w:r>
      <w:r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Pr="00F766E6">
        <w:rPr>
          <w:sz w:val="28"/>
          <w:szCs w:val="28"/>
        </w:rPr>
        <w:t xml:space="preserve"> </w:t>
      </w:r>
      <w:r w:rsidRPr="00F766E6">
        <w:rPr>
          <w:b/>
          <w:sz w:val="28"/>
          <w:szCs w:val="28"/>
        </w:rPr>
        <w:t>постановляет:</w:t>
      </w:r>
    </w:p>
    <w:p w:rsidR="00F766E6" w:rsidRPr="00F766E6" w:rsidRDefault="00F766E6" w:rsidP="004E3F29">
      <w:pPr>
        <w:spacing w:line="360" w:lineRule="auto"/>
        <w:ind w:firstLine="708"/>
        <w:jc w:val="both"/>
        <w:rPr>
          <w:sz w:val="28"/>
          <w:szCs w:val="28"/>
        </w:rPr>
      </w:pPr>
      <w:r w:rsidRPr="00F766E6">
        <w:rPr>
          <w:sz w:val="28"/>
          <w:szCs w:val="28"/>
        </w:rPr>
        <w:t xml:space="preserve">1. Утвердить </w:t>
      </w:r>
      <w:r w:rsidR="00605517" w:rsidRPr="00F766E6">
        <w:rPr>
          <w:sz w:val="28"/>
          <w:szCs w:val="28"/>
        </w:rPr>
        <w:t>План мероприятий</w:t>
      </w:r>
      <w:r w:rsidRPr="00F766E6">
        <w:rPr>
          <w:sz w:val="28"/>
          <w:szCs w:val="28"/>
        </w:rPr>
        <w:t xml:space="preserve"> </w:t>
      </w:r>
      <w:r w:rsidRPr="00F766E6">
        <w:rPr>
          <w:bCs/>
          <w:sz w:val="28"/>
          <w:szCs w:val="28"/>
        </w:rPr>
        <w:t xml:space="preserve">территориальной избирательной комиссии </w:t>
      </w:r>
      <w:r w:rsidR="00605517" w:rsidRPr="00605517">
        <w:rPr>
          <w:bCs/>
          <w:sz w:val="28"/>
          <w:szCs w:val="28"/>
        </w:rPr>
        <w:t>Кашинского</w:t>
      </w:r>
      <w:r w:rsidRPr="00F766E6">
        <w:rPr>
          <w:bCs/>
          <w:sz w:val="28"/>
          <w:szCs w:val="28"/>
        </w:rPr>
        <w:t xml:space="preserve"> </w:t>
      </w:r>
      <w:r w:rsidR="005C53D3">
        <w:rPr>
          <w:bCs/>
          <w:sz w:val="28"/>
          <w:szCs w:val="28"/>
        </w:rPr>
        <w:t>округ</w:t>
      </w:r>
      <w:r w:rsidR="00CD3758">
        <w:rPr>
          <w:bCs/>
          <w:sz w:val="28"/>
          <w:szCs w:val="28"/>
        </w:rPr>
        <w:t>а</w:t>
      </w:r>
      <w:r w:rsidRPr="00F766E6">
        <w:rPr>
          <w:bCs/>
          <w:sz w:val="28"/>
          <w:szCs w:val="28"/>
        </w:rPr>
        <w:t xml:space="preserve"> </w:t>
      </w:r>
      <w:r w:rsidRPr="00F766E6">
        <w:rPr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4E3F29">
        <w:rPr>
          <w:sz w:val="28"/>
          <w:szCs w:val="28"/>
        </w:rPr>
        <w:t>2</w:t>
      </w:r>
      <w:r w:rsidR="00664D82">
        <w:rPr>
          <w:sz w:val="28"/>
          <w:szCs w:val="28"/>
        </w:rPr>
        <w:t>2</w:t>
      </w:r>
      <w:r w:rsidRPr="00F766E6">
        <w:rPr>
          <w:sz w:val="28"/>
          <w:szCs w:val="28"/>
        </w:rPr>
        <w:t xml:space="preserve"> год (прилагается).</w:t>
      </w:r>
    </w:p>
    <w:p w:rsidR="00F766E6" w:rsidRPr="00F766E6" w:rsidRDefault="004E3F29" w:rsidP="00F766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766E6" w:rsidRPr="00F766E6">
        <w:rPr>
          <w:sz w:val="28"/>
          <w:szCs w:val="28"/>
        </w:rPr>
        <w:t xml:space="preserve">. Разместить настоящее постановление на сайте территориальной избирательной комиссии </w:t>
      </w:r>
      <w:r w:rsidR="00605517" w:rsidRPr="00605517">
        <w:rPr>
          <w:sz w:val="28"/>
          <w:szCs w:val="28"/>
        </w:rPr>
        <w:t>Кашинского</w:t>
      </w:r>
      <w:r w:rsidR="00F766E6" w:rsidRPr="00F766E6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F766E6" w:rsidRPr="00F766E6">
        <w:rPr>
          <w:sz w:val="28"/>
          <w:szCs w:val="28"/>
        </w:rPr>
        <w:t xml:space="preserve"> в сети «Интернет».</w:t>
      </w:r>
    </w:p>
    <w:p w:rsidR="00F766E6" w:rsidRPr="00F766E6" w:rsidRDefault="00F766E6" w:rsidP="00F766E6">
      <w:pPr>
        <w:spacing w:line="360" w:lineRule="auto"/>
        <w:jc w:val="both"/>
        <w:rPr>
          <w:sz w:val="28"/>
          <w:szCs w:val="28"/>
        </w:rPr>
      </w:pPr>
      <w:r w:rsidRPr="00F766E6">
        <w:rPr>
          <w:sz w:val="28"/>
          <w:szCs w:val="28"/>
        </w:rPr>
        <w:tab/>
      </w:r>
      <w:r w:rsidR="004E3F29">
        <w:rPr>
          <w:sz w:val="28"/>
          <w:szCs w:val="28"/>
        </w:rPr>
        <w:t>3</w:t>
      </w:r>
      <w:r w:rsidRPr="00F766E6">
        <w:rPr>
          <w:sz w:val="28"/>
          <w:szCs w:val="28"/>
        </w:rPr>
        <w:t xml:space="preserve">. Контроль за исполнением настоящего постановления возложить на председателя территориальной избирательной комиссии </w:t>
      </w:r>
      <w:r w:rsidR="00605517" w:rsidRPr="00605517">
        <w:rPr>
          <w:sz w:val="28"/>
          <w:szCs w:val="28"/>
        </w:rPr>
        <w:t>Кашинского</w:t>
      </w:r>
      <w:r w:rsidR="004E3F29">
        <w:rPr>
          <w:sz w:val="28"/>
          <w:szCs w:val="28"/>
        </w:rPr>
        <w:t xml:space="preserve"> </w:t>
      </w:r>
      <w:r w:rsidR="005C53D3">
        <w:rPr>
          <w:sz w:val="28"/>
          <w:szCs w:val="28"/>
        </w:rPr>
        <w:t>округа</w:t>
      </w:r>
      <w:r w:rsidR="00605517">
        <w:rPr>
          <w:sz w:val="28"/>
          <w:szCs w:val="28"/>
        </w:rPr>
        <w:t xml:space="preserve"> С.В. Смирнова</w:t>
      </w:r>
      <w:r w:rsidRPr="00F766E6">
        <w:rPr>
          <w:sz w:val="28"/>
          <w:szCs w:val="28"/>
        </w:rPr>
        <w:t>.</w:t>
      </w:r>
    </w:p>
    <w:p w:rsidR="00AC4898" w:rsidRDefault="00AC4898" w:rsidP="00F766E6">
      <w:pPr>
        <w:pStyle w:val="af7"/>
        <w:tabs>
          <w:tab w:val="left" w:pos="1134"/>
        </w:tabs>
        <w:spacing w:after="240" w:line="360" w:lineRule="auto"/>
        <w:ind w:left="709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</w:t>
            </w:r>
            <w:r w:rsidR="00605517" w:rsidRPr="002B1702">
              <w:rPr>
                <w:sz w:val="28"/>
                <w:szCs w:val="28"/>
              </w:rPr>
              <w:t>комиссии Кашинского</w:t>
            </w:r>
            <w:r w:rsidRPr="002B1702">
              <w:rPr>
                <w:sz w:val="28"/>
                <w:szCs w:val="28"/>
              </w:rPr>
              <w:t xml:space="preserve">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Смирнов</w:t>
            </w:r>
          </w:p>
        </w:tc>
      </w:tr>
      <w:tr w:rsidR="00414FF3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414FF3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 w:rsidR="00605517" w:rsidRPr="00605517">
              <w:rPr>
                <w:sz w:val="28"/>
                <w:szCs w:val="28"/>
              </w:rPr>
              <w:t>Кашинского</w:t>
            </w:r>
            <w:r>
              <w:rPr>
                <w:sz w:val="28"/>
                <w:szCs w:val="28"/>
              </w:rPr>
              <w:t xml:space="preserve"> </w:t>
            </w:r>
            <w:r w:rsidR="005C53D3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605517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Ю.Ю. Каменева</w:t>
            </w:r>
          </w:p>
        </w:tc>
      </w:tr>
    </w:tbl>
    <w:p w:rsidR="00EF0CF6" w:rsidRDefault="00EF0CF6" w:rsidP="00AC4898">
      <w:pPr>
        <w:tabs>
          <w:tab w:val="left" w:pos="1134"/>
        </w:tabs>
        <w:spacing w:line="360" w:lineRule="auto"/>
        <w:jc w:val="both"/>
        <w:rPr>
          <w:sz w:val="28"/>
        </w:rPr>
        <w:sectPr w:rsidR="00EF0CF6" w:rsidSect="00524C98">
          <w:headerReference w:type="default" r:id="rId8"/>
          <w:pgSz w:w="11907" w:h="16840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lastRenderedPageBreak/>
        <w:t>Приложение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к постановлению территориальной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>избирательной комиссии</w:t>
      </w:r>
    </w:p>
    <w:p w:rsidR="000E5FFA" w:rsidRPr="000E5FFA" w:rsidRDefault="00605517" w:rsidP="000E5FFA">
      <w:pPr>
        <w:ind w:left="9912"/>
        <w:jc w:val="center"/>
        <w:rPr>
          <w:sz w:val="28"/>
        </w:rPr>
      </w:pPr>
      <w:r w:rsidRPr="00605517">
        <w:rPr>
          <w:sz w:val="28"/>
        </w:rPr>
        <w:t>Кашинского</w:t>
      </w:r>
      <w:r w:rsidR="000E5FFA" w:rsidRPr="000E5FFA">
        <w:rPr>
          <w:sz w:val="28"/>
        </w:rPr>
        <w:t xml:space="preserve"> </w:t>
      </w:r>
      <w:r w:rsidR="005C53D3">
        <w:rPr>
          <w:sz w:val="28"/>
        </w:rPr>
        <w:t>округа</w:t>
      </w:r>
    </w:p>
    <w:p w:rsidR="000E5FFA" w:rsidRPr="000E5FFA" w:rsidRDefault="000E5FFA" w:rsidP="000E5FFA">
      <w:pPr>
        <w:ind w:left="9912"/>
        <w:jc w:val="center"/>
        <w:rPr>
          <w:sz w:val="28"/>
        </w:rPr>
      </w:pPr>
      <w:r w:rsidRPr="000E5FFA">
        <w:rPr>
          <w:sz w:val="28"/>
        </w:rPr>
        <w:t xml:space="preserve">от </w:t>
      </w:r>
      <w:r w:rsidR="00605517">
        <w:rPr>
          <w:sz w:val="28"/>
        </w:rPr>
        <w:t>20</w:t>
      </w:r>
      <w:r w:rsidRPr="000E5FFA">
        <w:rPr>
          <w:sz w:val="28"/>
        </w:rPr>
        <w:t xml:space="preserve"> января 20</w:t>
      </w:r>
      <w:r w:rsidR="00556F0B">
        <w:rPr>
          <w:sz w:val="28"/>
        </w:rPr>
        <w:t>2</w:t>
      </w:r>
      <w:r w:rsidR="00664D82">
        <w:rPr>
          <w:sz w:val="28"/>
        </w:rPr>
        <w:t>2</w:t>
      </w:r>
      <w:r w:rsidRPr="000E5FFA">
        <w:rPr>
          <w:sz w:val="28"/>
        </w:rPr>
        <w:t xml:space="preserve"> </w:t>
      </w:r>
      <w:r w:rsidR="001F021A">
        <w:rPr>
          <w:sz w:val="28"/>
        </w:rPr>
        <w:t xml:space="preserve">г </w:t>
      </w:r>
      <w:r w:rsidRPr="000E5FFA">
        <w:rPr>
          <w:sz w:val="28"/>
        </w:rPr>
        <w:t xml:space="preserve">№ </w:t>
      </w:r>
      <w:r w:rsidR="00605517" w:rsidRPr="00605517">
        <w:rPr>
          <w:sz w:val="28"/>
        </w:rPr>
        <w:t>24/190-5</w:t>
      </w:r>
    </w:p>
    <w:p w:rsidR="000E5FFA" w:rsidRPr="000E5FFA" w:rsidRDefault="000E5FFA" w:rsidP="000E5FFA">
      <w:pPr>
        <w:ind w:left="6300"/>
        <w:jc w:val="center"/>
        <w:rPr>
          <w:sz w:val="28"/>
        </w:rPr>
      </w:pP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>План</w:t>
      </w:r>
      <w:r w:rsidRPr="000E5FFA">
        <w:rPr>
          <w:b/>
          <w:bCs/>
          <w:sz w:val="28"/>
          <w:szCs w:val="28"/>
        </w:rPr>
        <w:t xml:space="preserve"> мероприятий 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  <w:r w:rsidRPr="000E5FFA">
        <w:rPr>
          <w:b/>
          <w:bCs/>
          <w:sz w:val="28"/>
        </w:rPr>
        <w:t xml:space="preserve">территориальной избирательной комиссии </w:t>
      </w:r>
      <w:r w:rsidR="00605517" w:rsidRPr="00605517">
        <w:rPr>
          <w:b/>
          <w:bCs/>
          <w:sz w:val="28"/>
        </w:rPr>
        <w:t>Кашинского округа</w:t>
      </w:r>
      <w:r w:rsidRPr="000E5FFA">
        <w:rPr>
          <w:b/>
          <w:bCs/>
          <w:sz w:val="28"/>
        </w:rPr>
        <w:t xml:space="preserve"> </w:t>
      </w:r>
      <w:r w:rsidRPr="000E5FFA">
        <w:rPr>
          <w:b/>
          <w:bCs/>
          <w:sz w:val="28"/>
          <w:szCs w:val="28"/>
        </w:rPr>
        <w:t>по обеспечению избирательных прав граждан с ограниченными возможностями здоровья на 20</w:t>
      </w:r>
      <w:r w:rsidR="00556F0B">
        <w:rPr>
          <w:b/>
          <w:bCs/>
          <w:sz w:val="28"/>
          <w:szCs w:val="28"/>
        </w:rPr>
        <w:t>2</w:t>
      </w:r>
      <w:r w:rsidR="00664D82">
        <w:rPr>
          <w:b/>
          <w:bCs/>
          <w:sz w:val="28"/>
          <w:szCs w:val="28"/>
        </w:rPr>
        <w:t>2</w:t>
      </w:r>
      <w:r w:rsidRPr="000E5FFA">
        <w:rPr>
          <w:b/>
          <w:bCs/>
          <w:sz w:val="28"/>
          <w:szCs w:val="28"/>
        </w:rPr>
        <w:t xml:space="preserve"> год</w:t>
      </w:r>
    </w:p>
    <w:p w:rsidR="000E5FFA" w:rsidRPr="000E5FFA" w:rsidRDefault="000E5FFA" w:rsidP="000E5FFA">
      <w:pPr>
        <w:jc w:val="center"/>
        <w:rPr>
          <w:b/>
          <w:bCs/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8552"/>
        <w:gridCol w:w="2667"/>
        <w:gridCol w:w="2948"/>
      </w:tblGrid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№</w:t>
            </w:r>
          </w:p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п/п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>Сроки проведения и исполнения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b/>
                <w:lang w:eastAsia="en-US"/>
              </w:rPr>
            </w:pPr>
            <w:r w:rsidRPr="000E5FFA">
              <w:rPr>
                <w:b/>
                <w:lang w:eastAsia="en-US"/>
              </w:rPr>
              <w:t xml:space="preserve">Ответственные </w:t>
            </w:r>
          </w:p>
        </w:tc>
      </w:tr>
      <w:tr w:rsidR="000E5FFA" w:rsidRPr="000E5FFA" w:rsidTr="00664D82">
        <w:trPr>
          <w:trHeight w:val="14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FA" w:rsidRPr="000E5FFA" w:rsidRDefault="000E5FFA" w:rsidP="000E5FFA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4</w:t>
            </w:r>
          </w:p>
        </w:tc>
      </w:tr>
      <w:tr w:rsidR="000E5FFA" w:rsidRPr="000E5FFA" w:rsidTr="00D269FE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FFA" w:rsidRPr="000E5FFA" w:rsidRDefault="000E5FFA" w:rsidP="00D269FE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1.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FA" w:rsidRPr="00605517" w:rsidRDefault="000E5FFA" w:rsidP="000E5FFA">
            <w:pPr>
              <w:jc w:val="both"/>
              <w:rPr>
                <w:rFonts w:eastAsia="Calibri"/>
                <w:lang w:eastAsia="en-US"/>
              </w:rPr>
            </w:pPr>
            <w:r w:rsidRPr="000E5FFA">
              <w:rPr>
                <w:rFonts w:eastAsia="Calibri"/>
                <w:lang w:eastAsia="en-US"/>
              </w:rPr>
              <w:t xml:space="preserve">         Проведение заседаний Рабочей группы по взаимодействию территориальной избирательной комиссии </w:t>
            </w:r>
            <w:r w:rsidR="00605517">
              <w:rPr>
                <w:rFonts w:eastAsia="Calibri"/>
                <w:lang w:eastAsia="en-US"/>
              </w:rPr>
              <w:t>Каши</w:t>
            </w:r>
            <w:r w:rsidR="00556F0B">
              <w:rPr>
                <w:rFonts w:eastAsia="Calibri"/>
                <w:lang w:eastAsia="en-US"/>
              </w:rPr>
              <w:t>нского</w:t>
            </w:r>
            <w:r w:rsidRPr="000E5FFA">
              <w:rPr>
                <w:rFonts w:eastAsia="Calibri"/>
                <w:lang w:eastAsia="en-US"/>
              </w:rPr>
              <w:t xml:space="preserve"> </w:t>
            </w:r>
            <w:r w:rsidR="005C53D3">
              <w:rPr>
                <w:rFonts w:eastAsia="Calibri"/>
                <w:lang w:eastAsia="en-US"/>
              </w:rPr>
              <w:t>округа</w:t>
            </w:r>
            <w:r w:rsidRPr="000E5FFA">
              <w:rPr>
                <w:rFonts w:eastAsia="Calibri"/>
                <w:lang w:eastAsia="en-US"/>
              </w:rPr>
              <w:t xml:space="preserve"> (далее – ТИК) с </w:t>
            </w:r>
            <w:r w:rsidR="00605517" w:rsidRPr="00605517">
              <w:rPr>
                <w:rFonts w:eastAsia="Calibri"/>
                <w:lang w:eastAsia="en-US"/>
              </w:rPr>
              <w:t>Взаимодействие с ГКУ ТО «ЦСПН» Кашинского городского округа и ГБУ КЦСОН Кашинского городского округа</w:t>
            </w:r>
            <w:r w:rsidRPr="000E5FFA">
              <w:rPr>
                <w:rFonts w:eastAsia="Calibri"/>
                <w:lang w:eastAsia="en-US"/>
              </w:rPr>
              <w:t xml:space="preserve"> по рассмотрению вопросов, связанных с обеспечением избирательных прав граждан с ограниченными физическими возможностями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FFA" w:rsidRPr="000E5FFA" w:rsidRDefault="000E5FFA" w:rsidP="00D269FE">
            <w:pPr>
              <w:jc w:val="center"/>
              <w:rPr>
                <w:lang w:eastAsia="en-US"/>
              </w:rPr>
            </w:pPr>
          </w:p>
          <w:p w:rsidR="000E5FFA" w:rsidRPr="000E5FFA" w:rsidRDefault="000E5FFA" w:rsidP="00D269FE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весь период</w:t>
            </w:r>
          </w:p>
          <w:p w:rsidR="000E5FFA" w:rsidRPr="000E5FFA" w:rsidRDefault="000E5FFA" w:rsidP="00D269FE">
            <w:pPr>
              <w:jc w:val="center"/>
              <w:rPr>
                <w:lang w:eastAsia="en-US"/>
              </w:rPr>
            </w:pPr>
            <w:r w:rsidRPr="000E5FFA">
              <w:rPr>
                <w:lang w:eastAsia="en-US"/>
              </w:rPr>
              <w:t>(при необходимости)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517" w:rsidRDefault="00605517" w:rsidP="006417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рабочей группы,</w:t>
            </w:r>
          </w:p>
          <w:p w:rsidR="000E5FFA" w:rsidRPr="000E5FFA" w:rsidRDefault="00605517" w:rsidP="006417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УИК, ГКУ ТО «ЦСПН», ГБУ КЦСОН Кашинского городского округа</w:t>
            </w:r>
          </w:p>
        </w:tc>
      </w:tr>
      <w:tr w:rsidR="00D269FE" w:rsidRPr="00D269FE" w:rsidTr="00DE3F57">
        <w:trPr>
          <w:trHeight w:val="141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227"/>
              <w:jc w:val="center"/>
              <w:rPr>
                <w:bCs/>
                <w:lang w:eastAsia="en-US"/>
              </w:rPr>
            </w:pPr>
            <w:r w:rsidRPr="00D269FE">
              <w:rPr>
                <w:bCs/>
                <w:lang w:eastAsia="en-US"/>
              </w:rPr>
              <w:t>2.</w:t>
            </w:r>
          </w:p>
        </w:tc>
        <w:tc>
          <w:tcPr>
            <w:tcW w:w="8552" w:type="dxa"/>
            <w:vAlign w:val="center"/>
          </w:tcPr>
          <w:p w:rsidR="00D269FE" w:rsidRPr="00D269FE" w:rsidRDefault="00D269FE" w:rsidP="00D269FE">
            <w:pPr>
              <w:spacing w:line="280" w:lineRule="exact"/>
              <w:ind w:right="72" w:firstLine="448"/>
              <w:jc w:val="both"/>
              <w:rPr>
                <w:rFonts w:cs="Arial"/>
              </w:rPr>
            </w:pPr>
            <w:r>
              <w:rPr>
                <w:rFonts w:cs="Arial"/>
              </w:rPr>
              <w:t>Редактирование</w:t>
            </w:r>
            <w:r w:rsidRPr="00D269FE">
              <w:rPr>
                <w:rFonts w:cs="Arial"/>
              </w:rPr>
              <w:t xml:space="preserve"> базы сведений об избирателях, являющихся инвалидами</w:t>
            </w:r>
          </w:p>
        </w:tc>
        <w:tc>
          <w:tcPr>
            <w:tcW w:w="2667" w:type="dxa"/>
            <w:vAlign w:val="center"/>
          </w:tcPr>
          <w:p w:rsidR="00D269FE" w:rsidRPr="00D269FE" w:rsidRDefault="00D269FE" w:rsidP="00D269FE">
            <w:pPr>
              <w:keepNext/>
              <w:spacing w:line="280" w:lineRule="exact"/>
              <w:jc w:val="center"/>
              <w:outlineLvl w:val="0"/>
              <w:rPr>
                <w:lang w:eastAsia="en-US"/>
              </w:rPr>
            </w:pPr>
            <w:r w:rsidRPr="00D269FE">
              <w:rPr>
                <w:lang w:eastAsia="en-US"/>
              </w:rPr>
              <w:t>февраль-апрель</w:t>
            </w:r>
          </w:p>
        </w:tc>
        <w:tc>
          <w:tcPr>
            <w:tcW w:w="2948" w:type="dxa"/>
            <w:vAlign w:val="center"/>
          </w:tcPr>
          <w:p w:rsidR="00D269FE" w:rsidRPr="00D269FE" w:rsidRDefault="00D269FE" w:rsidP="00D269FE">
            <w:pPr>
              <w:spacing w:line="280" w:lineRule="exact"/>
              <w:jc w:val="center"/>
            </w:pPr>
            <w:r w:rsidRPr="00D269FE">
              <w:t>Члены рабочей группы,</w:t>
            </w:r>
          </w:p>
          <w:p w:rsidR="00D269FE" w:rsidRPr="00D269FE" w:rsidRDefault="00D269FE" w:rsidP="00D269FE">
            <w:pPr>
              <w:spacing w:line="280" w:lineRule="exact"/>
              <w:jc w:val="center"/>
            </w:pPr>
            <w:r w:rsidRPr="00D269FE">
              <w:t xml:space="preserve">ТИК, УИК, ГКУ ТО «ЦСПН», ГБУ КЦСОН Кашинского городского округа, </w:t>
            </w:r>
            <w:r w:rsidRPr="00D269FE">
              <w:rPr>
                <w:bCs/>
              </w:rPr>
              <w:t>МО ООИ</w:t>
            </w:r>
          </w:p>
        </w:tc>
      </w:tr>
      <w:tr w:rsidR="00D269FE" w:rsidRPr="006417D2" w:rsidTr="00D269FE">
        <w:trPr>
          <w:trHeight w:val="82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ind w:left="227"/>
              <w:jc w:val="center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t>3.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E" w:rsidRDefault="00D269FE" w:rsidP="00D269FE">
            <w:pPr>
              <w:ind w:right="72" w:firstLine="252"/>
              <w:jc w:val="both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t xml:space="preserve">     Участие представителей ТИК </w:t>
            </w:r>
            <w:r w:rsidRPr="006417D2">
              <w:rPr>
                <w:bCs/>
                <w:lang w:eastAsia="en-US"/>
              </w:rPr>
              <w:t>Кашинского</w:t>
            </w:r>
            <w:r w:rsidRPr="006417D2">
              <w:rPr>
                <w:bCs/>
                <w:lang w:eastAsia="en-US"/>
              </w:rPr>
              <w:t xml:space="preserve"> округа в мероприятиях, проводимых </w:t>
            </w:r>
            <w:r w:rsidRPr="006417D2">
              <w:rPr>
                <w:rFonts w:eastAsia="Calibri"/>
                <w:lang w:eastAsia="en-US"/>
              </w:rPr>
              <w:t>ГБУ «КЦСОН»</w:t>
            </w:r>
            <w:r w:rsidRPr="006417D2">
              <w:rPr>
                <w:bCs/>
                <w:lang w:eastAsia="en-US"/>
              </w:rPr>
              <w:t xml:space="preserve"> по </w:t>
            </w:r>
            <w:r w:rsidRPr="006417D2">
              <w:rPr>
                <w:bCs/>
                <w:lang w:eastAsia="en-US"/>
              </w:rPr>
              <w:t>организации проведения обучения волонтеров и обеспечении добровольцев методическими и информационными материалами для осуществления волонтерской деятельности</w:t>
            </w:r>
          </w:p>
          <w:p w:rsidR="00260203" w:rsidRPr="006417D2" w:rsidRDefault="00260203" w:rsidP="00D269FE">
            <w:pPr>
              <w:ind w:right="72" w:firstLine="252"/>
              <w:jc w:val="both"/>
              <w:rPr>
                <w:bCs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FE" w:rsidRPr="006417D2" w:rsidRDefault="00D269FE" w:rsidP="00D269FE">
            <w:pPr>
              <w:keepNext/>
              <w:keepLines/>
              <w:spacing w:before="480"/>
              <w:ind w:left="52"/>
              <w:jc w:val="center"/>
              <w:outlineLvl w:val="0"/>
              <w:rPr>
                <w:lang w:eastAsia="en-US"/>
              </w:rPr>
            </w:pPr>
            <w:r w:rsidRPr="006417D2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Default="00D269FE" w:rsidP="00D26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Члены рабочей группы,</w:t>
            </w:r>
          </w:p>
          <w:p w:rsidR="00D269FE" w:rsidRPr="006417D2" w:rsidRDefault="00D269FE" w:rsidP="00D269F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ТИК, ГБУ КЦСОН Кашинского городского округа</w:t>
            </w:r>
          </w:p>
        </w:tc>
      </w:tr>
      <w:tr w:rsidR="00D269FE" w:rsidRPr="006417D2" w:rsidTr="00260203">
        <w:trPr>
          <w:trHeight w:val="82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ind w:left="227"/>
              <w:jc w:val="center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t>4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E" w:rsidRDefault="00D269FE" w:rsidP="00260203">
            <w:pPr>
              <w:ind w:right="72" w:firstLine="252"/>
              <w:jc w:val="both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t xml:space="preserve">    Участие представителей </w:t>
            </w:r>
            <w:r w:rsidRPr="006417D2">
              <w:rPr>
                <w:rFonts w:eastAsia="Calibri"/>
                <w:lang w:eastAsia="en-US"/>
              </w:rPr>
              <w:t>ГБУ «КЦСОН»</w:t>
            </w:r>
            <w:r w:rsidRPr="006417D2">
              <w:rPr>
                <w:bCs/>
                <w:lang w:eastAsia="en-US"/>
              </w:rPr>
              <w:t xml:space="preserve"> в проводимых ТИК совещаниях, семинарах с председателями участковых избирательных </w:t>
            </w:r>
            <w:r w:rsidR="00260203" w:rsidRPr="006417D2">
              <w:rPr>
                <w:bCs/>
                <w:lang w:eastAsia="en-US"/>
              </w:rPr>
              <w:t>комиссий по</w:t>
            </w:r>
            <w:r w:rsidRPr="006417D2">
              <w:rPr>
                <w:bCs/>
                <w:lang w:eastAsia="en-US"/>
              </w:rPr>
              <w:t xml:space="preserve"> вопросу реализации избирательных прав и права на участие в референдуме инвалидов</w:t>
            </w:r>
            <w:r w:rsidR="00260203">
              <w:rPr>
                <w:bCs/>
                <w:lang w:eastAsia="en-US"/>
              </w:rPr>
              <w:t>.</w:t>
            </w:r>
          </w:p>
          <w:p w:rsidR="00260203" w:rsidRPr="006417D2" w:rsidRDefault="00260203" w:rsidP="00260203">
            <w:pPr>
              <w:ind w:right="72" w:firstLine="252"/>
              <w:jc w:val="both"/>
              <w:rPr>
                <w:bCs/>
                <w:lang w:eastAsia="en-US"/>
              </w:rPr>
            </w:pPr>
            <w:bookmarkStart w:id="3" w:name="_GoBack"/>
            <w:bookmarkEnd w:id="3"/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FE" w:rsidRPr="006417D2" w:rsidRDefault="00D269FE" w:rsidP="00260203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6417D2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jc w:val="center"/>
              <w:rPr>
                <w:lang w:eastAsia="en-US"/>
              </w:rPr>
            </w:pPr>
            <w:r w:rsidRPr="006417D2">
              <w:rPr>
                <w:lang w:eastAsia="en-US"/>
              </w:rPr>
              <w:t>С.В. Смирнов</w:t>
            </w:r>
          </w:p>
        </w:tc>
      </w:tr>
      <w:tr w:rsidR="00D269FE" w:rsidRPr="006417D2" w:rsidTr="00D269FE">
        <w:trPr>
          <w:trHeight w:val="270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ind w:left="227"/>
              <w:jc w:val="center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E" w:rsidRPr="006417D2" w:rsidRDefault="00D269FE" w:rsidP="00D269FE">
            <w:pPr>
              <w:ind w:right="72" w:firstLine="252"/>
              <w:jc w:val="both"/>
              <w:rPr>
                <w:bCs/>
                <w:lang w:eastAsia="en-US"/>
              </w:rPr>
            </w:pPr>
            <w:r w:rsidRPr="006417D2">
              <w:rPr>
                <w:bCs/>
                <w:lang w:eastAsia="en-US"/>
              </w:rPr>
              <w:t>Организация обучения членов участковых избирательных комиссий (далее-УИК) по вопросу подготовки ко дню голосования и организации работы, связанной с особенностями реализации избирательного  права граждан с инвалидностью, в т.ч. с организацией голосования избирателей, являющихся инвалидами с использованием методических материалов и учебных фильмов ЦИК России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260203">
            <w:pPr>
              <w:keepNext/>
              <w:keepLines/>
              <w:ind w:left="52"/>
              <w:jc w:val="center"/>
              <w:outlineLvl w:val="0"/>
              <w:rPr>
                <w:lang w:eastAsia="en-US"/>
              </w:rPr>
            </w:pPr>
            <w:r w:rsidRPr="006417D2">
              <w:rPr>
                <w:lang w:eastAsia="en-US"/>
              </w:rPr>
              <w:t>По отдельному плану обучения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jc w:val="center"/>
              <w:rPr>
                <w:lang w:eastAsia="en-US"/>
              </w:rPr>
            </w:pPr>
            <w:r w:rsidRPr="006417D2">
              <w:rPr>
                <w:lang w:eastAsia="en-US"/>
              </w:rPr>
              <w:t>С.В. Смирнов</w:t>
            </w:r>
          </w:p>
        </w:tc>
      </w:tr>
      <w:tr w:rsidR="00D269FE" w:rsidRPr="006417D2" w:rsidTr="00D269FE">
        <w:trPr>
          <w:trHeight w:val="979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176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6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9FE" w:rsidRPr="006417D2" w:rsidRDefault="00D269FE" w:rsidP="00D269FE">
            <w:pPr>
              <w:ind w:firstLine="448"/>
              <w:jc w:val="both"/>
              <w:rPr>
                <w:lang w:eastAsia="en-US"/>
              </w:rPr>
            </w:pPr>
            <w:r w:rsidRPr="006417D2">
              <w:rPr>
                <w:lang w:eastAsia="en-US"/>
              </w:rPr>
              <w:t>Организация обучения и оказание методической помощи членам участковых избирательных комиссий (далее – УИК) по вопросу подготовки ко дню голосования и организации работы, связанной с особенностями реализации избирательного права граждан с инвалидностью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ind w:left="-108" w:right="-108"/>
              <w:jc w:val="center"/>
              <w:rPr>
                <w:lang w:eastAsia="en-US"/>
              </w:rPr>
            </w:pPr>
          </w:p>
          <w:p w:rsidR="00D269FE" w:rsidRPr="006417D2" w:rsidRDefault="00D269FE" w:rsidP="00D269FE">
            <w:pPr>
              <w:ind w:left="-108" w:right="-108"/>
              <w:jc w:val="center"/>
              <w:rPr>
                <w:lang w:eastAsia="en-US"/>
              </w:rPr>
            </w:pPr>
            <w:r w:rsidRPr="006417D2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6417D2" w:rsidRDefault="00D269FE" w:rsidP="00D269FE">
            <w:pPr>
              <w:jc w:val="center"/>
              <w:rPr>
                <w:lang w:eastAsia="en-US"/>
              </w:rPr>
            </w:pPr>
          </w:p>
          <w:p w:rsidR="00D269FE" w:rsidRPr="006417D2" w:rsidRDefault="00D269FE" w:rsidP="00D269FE">
            <w:pPr>
              <w:jc w:val="center"/>
              <w:rPr>
                <w:lang w:eastAsia="en-US"/>
              </w:rPr>
            </w:pPr>
            <w:r w:rsidRPr="006417D2">
              <w:rPr>
                <w:lang w:eastAsia="en-US"/>
              </w:rPr>
              <w:t>ТИК, УИК</w:t>
            </w:r>
          </w:p>
        </w:tc>
      </w:tr>
      <w:tr w:rsidR="00D269FE" w:rsidRPr="00D269FE" w:rsidTr="00D269FE">
        <w:trPr>
          <w:trHeight w:val="851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176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7</w:t>
            </w:r>
          </w:p>
        </w:tc>
        <w:tc>
          <w:tcPr>
            <w:tcW w:w="8552" w:type="dxa"/>
            <w:vAlign w:val="center"/>
            <w:hideMark/>
          </w:tcPr>
          <w:p w:rsidR="00D269FE" w:rsidRPr="00D269FE" w:rsidRDefault="00D269FE" w:rsidP="00D269FE">
            <w:pPr>
              <w:tabs>
                <w:tab w:val="left" w:pos="142"/>
              </w:tabs>
              <w:spacing w:line="300" w:lineRule="exact"/>
              <w:ind w:firstLine="448"/>
              <w:jc w:val="both"/>
              <w:rPr>
                <w:bCs/>
              </w:rPr>
            </w:pPr>
            <w:r w:rsidRPr="00D269FE">
              <w:rPr>
                <w:bCs/>
              </w:rPr>
              <w:t>Взаимодействие МО ООИ и ТИК:</w:t>
            </w:r>
          </w:p>
          <w:p w:rsidR="00D269FE" w:rsidRPr="00D269FE" w:rsidRDefault="00D269FE" w:rsidP="00D269FE">
            <w:pPr>
              <w:tabs>
                <w:tab w:val="left" w:pos="142"/>
              </w:tabs>
              <w:spacing w:line="300" w:lineRule="exact"/>
              <w:ind w:firstLine="165"/>
              <w:jc w:val="both"/>
            </w:pPr>
            <w:r w:rsidRPr="00D269FE">
              <w:rPr>
                <w:bCs/>
              </w:rPr>
              <w:t xml:space="preserve">- участие представителей МО ООИ в проводимых ТИК семинарах-совещаниях по вопросу </w:t>
            </w:r>
            <w:r w:rsidRPr="00D269FE">
              <w:t>реализации избирательных прав и права на участие в референдуме инвалидов;</w:t>
            </w:r>
          </w:p>
          <w:p w:rsidR="00D269FE" w:rsidRPr="00D269FE" w:rsidRDefault="00D269FE" w:rsidP="00D269FE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</w:rPr>
            </w:pPr>
            <w:r w:rsidRPr="00D269FE">
              <w:t>- </w:t>
            </w:r>
            <w:r w:rsidRPr="00D269FE">
              <w:rPr>
                <w:bCs/>
              </w:rPr>
              <w:t>участие представителей ТИК в мероприятиях, проводимых МО ООИ;</w:t>
            </w:r>
          </w:p>
          <w:p w:rsidR="00D269FE" w:rsidRPr="00D269FE" w:rsidRDefault="00D269FE" w:rsidP="00D269FE">
            <w:pPr>
              <w:tabs>
                <w:tab w:val="left" w:pos="142"/>
              </w:tabs>
              <w:spacing w:line="300" w:lineRule="exact"/>
              <w:ind w:firstLine="165"/>
              <w:jc w:val="both"/>
              <w:rPr>
                <w:bCs/>
              </w:rPr>
            </w:pPr>
            <w:r w:rsidRPr="00D269FE">
              <w:t xml:space="preserve">  - обеспечение участия представителей </w:t>
            </w:r>
            <w:r w:rsidRPr="00D269FE">
              <w:rPr>
                <w:bCs/>
              </w:rPr>
              <w:t>МО ООИ</w:t>
            </w:r>
            <w:r w:rsidRPr="00D269FE">
              <w:t xml:space="preserve"> в приемке избирательных участков для проведения голосования;</w:t>
            </w:r>
          </w:p>
          <w:p w:rsidR="00D269FE" w:rsidRPr="00D269FE" w:rsidRDefault="00D269FE" w:rsidP="00D269FE">
            <w:pPr>
              <w:spacing w:line="300" w:lineRule="exact"/>
              <w:jc w:val="both"/>
            </w:pPr>
            <w:r w:rsidRPr="00D269FE">
              <w:rPr>
                <w:bCs/>
              </w:rPr>
              <w:t>- </w:t>
            </w:r>
            <w:r w:rsidRPr="00D269FE">
              <w:t xml:space="preserve">информационный обмен по основным направлениям деятельности ТИК с МО ООИ, в том числе размещение информационных материалов, подготовленных ТИК, ИКТО и ЦИК России на сайтах РО ОООИ в </w:t>
            </w:r>
            <w:r w:rsidRPr="00D269FE">
              <w:rPr>
                <w:bCs/>
              </w:rPr>
              <w:t>информационно-телекоммуникационной сети «Интернет»</w:t>
            </w:r>
          </w:p>
        </w:tc>
        <w:tc>
          <w:tcPr>
            <w:tcW w:w="2667" w:type="dxa"/>
            <w:vAlign w:val="center"/>
          </w:tcPr>
          <w:p w:rsidR="00D269FE" w:rsidRPr="00D269FE" w:rsidRDefault="00D269FE" w:rsidP="00D269FE">
            <w:pPr>
              <w:keepNext/>
              <w:jc w:val="center"/>
              <w:outlineLvl w:val="0"/>
              <w:rPr>
                <w:bCs/>
              </w:rPr>
            </w:pPr>
            <w:r w:rsidRPr="00D269FE">
              <w:t>по согласованию сторон</w:t>
            </w:r>
          </w:p>
        </w:tc>
        <w:tc>
          <w:tcPr>
            <w:tcW w:w="2948" w:type="dxa"/>
            <w:vAlign w:val="center"/>
            <w:hideMark/>
          </w:tcPr>
          <w:p w:rsidR="00D269FE" w:rsidRPr="00D269FE" w:rsidRDefault="00D269FE" w:rsidP="00D269FE">
            <w:pPr>
              <w:spacing w:line="280" w:lineRule="exact"/>
              <w:jc w:val="center"/>
            </w:pPr>
            <w:r w:rsidRPr="00D269FE">
              <w:t>Члены рабочей группы,</w:t>
            </w:r>
          </w:p>
          <w:p w:rsidR="00D269FE" w:rsidRPr="00D269FE" w:rsidRDefault="00D269FE" w:rsidP="00D269FE">
            <w:pPr>
              <w:spacing w:line="280" w:lineRule="exact"/>
              <w:jc w:val="center"/>
            </w:pPr>
            <w:r w:rsidRPr="00D269FE">
              <w:t>ТИК,</w:t>
            </w:r>
          </w:p>
          <w:p w:rsidR="00D269FE" w:rsidRPr="00D269FE" w:rsidRDefault="00D269FE" w:rsidP="00D269FE">
            <w:pPr>
              <w:spacing w:line="280" w:lineRule="exact"/>
              <w:jc w:val="center"/>
            </w:pPr>
            <w:r w:rsidRPr="00D269FE">
              <w:t xml:space="preserve"> представители МО ООИ</w:t>
            </w:r>
          </w:p>
        </w:tc>
      </w:tr>
      <w:tr w:rsidR="00D269FE" w:rsidRPr="00D269FE" w:rsidTr="00D269FE">
        <w:trPr>
          <w:trHeight w:val="1383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34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8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FE" w:rsidRPr="00D269FE" w:rsidRDefault="00D269FE" w:rsidP="00D269FE">
            <w:pPr>
              <w:ind w:firstLine="732"/>
              <w:jc w:val="both"/>
              <w:rPr>
                <w:lang w:eastAsia="en-US"/>
              </w:rPr>
            </w:pPr>
            <w:r w:rsidRPr="00D269FE">
              <w:rPr>
                <w:lang w:eastAsia="en-US"/>
              </w:rPr>
              <w:t xml:space="preserve">Распространение информационных материалов подготовленных ИКТО и ЦИК России о подготовке и проведении избирательных кампаний в отделении Пенсионного фонда РФ, районном Совете ветеранов, библиотеках, в </w:t>
            </w:r>
            <w:r w:rsidRPr="00D269FE">
              <w:rPr>
                <w:rFonts w:eastAsia="Calibri"/>
                <w:lang w:eastAsia="en-US"/>
              </w:rPr>
              <w:t>ГБУ «КЦСОН»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FE" w:rsidRPr="00D269FE" w:rsidRDefault="00D269FE" w:rsidP="00D269FE">
            <w:pPr>
              <w:ind w:left="-108" w:right="-108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Весь период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9FE" w:rsidRPr="00D269FE" w:rsidRDefault="00D269FE" w:rsidP="00D269FE">
            <w:pPr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Члены рабочей группы,</w:t>
            </w:r>
          </w:p>
          <w:p w:rsidR="00D269FE" w:rsidRPr="00D269FE" w:rsidRDefault="00D269FE" w:rsidP="00D269FE">
            <w:pPr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ТИК, УИК</w:t>
            </w:r>
          </w:p>
        </w:tc>
      </w:tr>
      <w:tr w:rsidR="00D269FE" w:rsidRPr="00D269FE" w:rsidTr="00D269FE">
        <w:trPr>
          <w:trHeight w:val="1037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34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9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E" w:rsidRPr="00D269FE" w:rsidRDefault="00D269FE" w:rsidP="00D269FE">
            <w:r w:rsidRPr="00D269FE">
              <w:t>Организация и проведение тематических бесед, выступлений, встреч по разъяснению избирательного законодательства среди инвалидов в ГКУ ТО «ЦСПН» и ГБУ КЦСОН Кашинского городского округа; МО ООИ, дома-интернаты для престарелых и на предприятиях для инвалидов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</w:pPr>
            <w:r w:rsidRPr="00D269FE">
              <w:t>По согласованию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</w:pPr>
            <w:r w:rsidRPr="00D269FE">
              <w:t>ТИК, сотрудники ГБУ</w:t>
            </w:r>
            <w:r w:rsidRPr="00D269FE">
              <w:rPr>
                <w:rFonts w:eastAsia="Calibri"/>
                <w:lang w:eastAsia="en-US"/>
              </w:rPr>
              <w:t xml:space="preserve"> «КЦСОН</w:t>
            </w:r>
            <w:r w:rsidRPr="00D269FE">
              <w:t xml:space="preserve"> (по согласованию)</w:t>
            </w:r>
          </w:p>
        </w:tc>
      </w:tr>
      <w:tr w:rsidR="00D269FE" w:rsidRPr="00D269FE" w:rsidTr="00D269FE">
        <w:trPr>
          <w:trHeight w:val="636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34"/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10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FE" w:rsidRPr="00D269FE" w:rsidRDefault="00D269FE" w:rsidP="00D269FE">
            <w:r w:rsidRPr="00D269FE">
              <w:t xml:space="preserve">Участие в мероприятиях, посвященных Дню пожилого человека, проводимых Советом ветеранов </w:t>
            </w:r>
            <w:r w:rsidRPr="00D269FE">
              <w:t>Кашинского городского округа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</w:pPr>
            <w:r w:rsidRPr="00D269FE">
              <w:t>Октябрь</w:t>
            </w:r>
          </w:p>
          <w:p w:rsidR="00D269FE" w:rsidRPr="00D269FE" w:rsidRDefault="00D269FE" w:rsidP="00D269FE">
            <w:pPr>
              <w:ind w:firstLine="709"/>
              <w:jc w:val="center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</w:pPr>
            <w:r w:rsidRPr="00D269FE">
              <w:t>ТИК, Совет ветеранов</w:t>
            </w:r>
          </w:p>
          <w:p w:rsidR="00D269FE" w:rsidRPr="00D269FE" w:rsidRDefault="00D269FE" w:rsidP="00D269FE">
            <w:pPr>
              <w:jc w:val="center"/>
            </w:pPr>
            <w:r w:rsidRPr="00D269FE">
              <w:t>(по согласованию)</w:t>
            </w:r>
          </w:p>
        </w:tc>
      </w:tr>
      <w:tr w:rsidR="00D269FE" w:rsidRPr="00D269FE" w:rsidTr="00D269FE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8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D269FE">
              <w:rPr>
                <w:rFonts w:eastAsia="Calibri"/>
                <w:lang w:eastAsia="en-US"/>
              </w:rPr>
              <w:t xml:space="preserve">Участие в мероприятиях, проводимых администрацией </w:t>
            </w:r>
            <w:r w:rsidRPr="00D269FE">
              <w:rPr>
                <w:rFonts w:eastAsia="Calibri"/>
                <w:lang w:eastAsia="en-US"/>
              </w:rPr>
              <w:t>Кашинского городского округа</w:t>
            </w:r>
            <w:r w:rsidRPr="00D269FE">
              <w:rPr>
                <w:rFonts w:eastAsia="Calibri"/>
                <w:lang w:eastAsia="en-US"/>
              </w:rPr>
              <w:t>, посвященных Международному дню инвалида</w:t>
            </w:r>
            <w:r w:rsidRPr="00D269FE">
              <w:rPr>
                <w:rFonts w:eastAsia="Calibri"/>
                <w:lang w:eastAsia="en-US"/>
              </w:rPr>
              <w:tab/>
            </w:r>
            <w:r w:rsidRPr="00D269FE">
              <w:rPr>
                <w:rFonts w:eastAsia="Calibri"/>
                <w:lang w:eastAsia="en-US"/>
              </w:rPr>
              <w:tab/>
            </w:r>
          </w:p>
          <w:p w:rsidR="00D269FE" w:rsidRPr="00D269FE" w:rsidRDefault="00D269FE" w:rsidP="00D269F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Декабрь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9FE" w:rsidRPr="00D269FE" w:rsidRDefault="00D269FE" w:rsidP="00D269FE">
            <w:pPr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ТИК, Совет ветеранов</w:t>
            </w:r>
          </w:p>
          <w:p w:rsidR="00D269FE" w:rsidRPr="00D269FE" w:rsidRDefault="00D269FE" w:rsidP="00D269FE">
            <w:pPr>
              <w:jc w:val="center"/>
              <w:rPr>
                <w:lang w:eastAsia="en-US"/>
              </w:rPr>
            </w:pPr>
            <w:r w:rsidRPr="00D269FE">
              <w:rPr>
                <w:lang w:eastAsia="en-US"/>
              </w:rPr>
              <w:t>(по согласованию)</w:t>
            </w:r>
          </w:p>
        </w:tc>
      </w:tr>
      <w:tr w:rsidR="00260203" w:rsidRPr="00260203" w:rsidTr="00CF6977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3" w:rsidRPr="00260203" w:rsidRDefault="00260203" w:rsidP="00260203">
            <w:pPr>
              <w:ind w:left="34"/>
              <w:jc w:val="center"/>
              <w:rPr>
                <w:lang w:eastAsia="en-US"/>
              </w:rPr>
            </w:pPr>
            <w:r w:rsidRPr="00260203">
              <w:rPr>
                <w:lang w:eastAsia="en-US"/>
              </w:rPr>
              <w:t>12</w:t>
            </w:r>
          </w:p>
        </w:tc>
        <w:tc>
          <w:tcPr>
            <w:tcW w:w="8552" w:type="dxa"/>
            <w:shd w:val="clear" w:color="auto" w:fill="auto"/>
            <w:vAlign w:val="center"/>
          </w:tcPr>
          <w:p w:rsidR="00260203" w:rsidRPr="00260203" w:rsidRDefault="00260203" w:rsidP="00260203">
            <w:pPr>
              <w:spacing w:line="300" w:lineRule="exact"/>
              <w:ind w:firstLine="448"/>
              <w:jc w:val="both"/>
            </w:pPr>
            <w:r w:rsidRPr="00260203">
              <w:t xml:space="preserve">Освещение деятельности ТИК по вопросам взаимодействия с МО ООИ в печатных и электронных СМИ, размещение информационных (новостных) материалов на сайте ТИК в </w:t>
            </w:r>
            <w:r w:rsidRPr="00260203">
              <w:rPr>
                <w:bCs/>
              </w:rPr>
              <w:t>информационно-телекоммуникационной сети «Интернет»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260203" w:rsidRPr="00260203" w:rsidRDefault="00260203" w:rsidP="00260203">
            <w:pPr>
              <w:ind w:left="-108" w:right="-108"/>
              <w:jc w:val="center"/>
            </w:pPr>
            <w:r w:rsidRPr="00260203">
              <w:t>весь период</w:t>
            </w:r>
          </w:p>
        </w:tc>
        <w:tc>
          <w:tcPr>
            <w:tcW w:w="2948" w:type="dxa"/>
            <w:shd w:val="clear" w:color="auto" w:fill="auto"/>
            <w:vAlign w:val="center"/>
          </w:tcPr>
          <w:p w:rsidR="00260203" w:rsidRPr="00260203" w:rsidRDefault="00260203" w:rsidP="00260203">
            <w:pPr>
              <w:keepNext/>
              <w:spacing w:line="300" w:lineRule="exact"/>
              <w:ind w:left="-108"/>
              <w:jc w:val="center"/>
              <w:outlineLvl w:val="1"/>
            </w:pPr>
            <w:r w:rsidRPr="00260203">
              <w:t>Члены рабочей группы,</w:t>
            </w:r>
          </w:p>
          <w:p w:rsidR="00260203" w:rsidRPr="00260203" w:rsidRDefault="00260203" w:rsidP="00260203">
            <w:pPr>
              <w:keepNext/>
              <w:spacing w:line="300" w:lineRule="exact"/>
              <w:ind w:left="-108"/>
              <w:jc w:val="center"/>
              <w:outlineLvl w:val="1"/>
            </w:pPr>
            <w:r w:rsidRPr="00260203">
              <w:t>ТИК, УИК, представители МО ООИ</w:t>
            </w:r>
          </w:p>
        </w:tc>
      </w:tr>
      <w:tr w:rsidR="00260203" w:rsidRPr="00260203" w:rsidTr="00260203">
        <w:trPr>
          <w:trHeight w:val="1102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203" w:rsidRPr="00260203" w:rsidRDefault="00260203" w:rsidP="00260203">
            <w:pPr>
              <w:ind w:left="34"/>
              <w:jc w:val="center"/>
              <w:rPr>
                <w:lang w:eastAsia="en-US"/>
              </w:rPr>
            </w:pPr>
            <w:r w:rsidRPr="00260203">
              <w:rPr>
                <w:lang w:eastAsia="en-US"/>
              </w:rPr>
              <w:t>13</w:t>
            </w:r>
          </w:p>
        </w:tc>
        <w:tc>
          <w:tcPr>
            <w:tcW w:w="8552" w:type="dxa"/>
            <w:tcBorders>
              <w:top w:val="single" w:sz="4" w:space="0" w:color="auto"/>
            </w:tcBorders>
          </w:tcPr>
          <w:p w:rsidR="00260203" w:rsidRPr="00260203" w:rsidRDefault="00260203" w:rsidP="00260203">
            <w:pPr>
              <w:keepNext/>
              <w:tabs>
                <w:tab w:val="center" w:pos="4677"/>
                <w:tab w:val="right" w:pos="9355"/>
              </w:tabs>
              <w:spacing w:line="300" w:lineRule="exact"/>
              <w:ind w:firstLine="448"/>
              <w:jc w:val="both"/>
            </w:pPr>
            <w:r w:rsidRPr="00260203">
              <w:t>Подготовка информации в ИКТО о практике работы по реализации избирательных прав граждан Российской Федерации, являющихся инвалидами в период подготовки и проведения выборов в 2021 году</w:t>
            </w:r>
          </w:p>
        </w:tc>
        <w:tc>
          <w:tcPr>
            <w:tcW w:w="2667" w:type="dxa"/>
            <w:tcBorders>
              <w:top w:val="single" w:sz="4" w:space="0" w:color="auto"/>
            </w:tcBorders>
            <w:vAlign w:val="center"/>
          </w:tcPr>
          <w:p w:rsidR="00260203" w:rsidRPr="00260203" w:rsidRDefault="00260203" w:rsidP="00260203">
            <w:pPr>
              <w:spacing w:line="300" w:lineRule="exact"/>
              <w:ind w:right="-108"/>
              <w:jc w:val="center"/>
            </w:pPr>
            <w:r w:rsidRPr="00260203">
              <w:t>По запросу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 w:rsidR="00260203" w:rsidRPr="00260203" w:rsidRDefault="00260203" w:rsidP="00260203">
            <w:pPr>
              <w:keepNext/>
              <w:spacing w:line="300" w:lineRule="exact"/>
              <w:ind w:left="-108"/>
              <w:jc w:val="center"/>
              <w:outlineLvl w:val="1"/>
            </w:pPr>
            <w:r w:rsidRPr="00260203">
              <w:t>ТИК, УИК</w:t>
            </w:r>
          </w:p>
        </w:tc>
      </w:tr>
    </w:tbl>
    <w:p w:rsidR="0058233C" w:rsidRPr="00605517" w:rsidRDefault="0058233C" w:rsidP="00664D82">
      <w:pPr>
        <w:tabs>
          <w:tab w:val="left" w:pos="1134"/>
        </w:tabs>
        <w:spacing w:line="360" w:lineRule="auto"/>
        <w:jc w:val="both"/>
        <w:rPr>
          <w:color w:val="FF0000"/>
          <w:sz w:val="28"/>
        </w:rPr>
      </w:pPr>
    </w:p>
    <w:sectPr w:rsidR="0058233C" w:rsidRPr="00605517" w:rsidSect="00605517">
      <w:pgSz w:w="16840" w:h="11907" w:orient="landscape"/>
      <w:pgMar w:top="1276" w:right="1134" w:bottom="851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406E" w:rsidRDefault="0020406E">
      <w:r>
        <w:separator/>
      </w:r>
    </w:p>
  </w:endnote>
  <w:endnote w:type="continuationSeparator" w:id="0">
    <w:p w:rsidR="0020406E" w:rsidRDefault="0020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406E" w:rsidRDefault="0020406E">
      <w:r>
        <w:separator/>
      </w:r>
    </w:p>
  </w:footnote>
  <w:footnote w:type="continuationSeparator" w:id="0">
    <w:p w:rsidR="0020406E" w:rsidRDefault="00204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B2E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6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16" w15:restartNumberingAfterBreak="0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4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7"/>
  </w:num>
  <w:num w:numId="14">
    <w:abstractNumId w:val="0"/>
  </w:num>
  <w:num w:numId="15">
    <w:abstractNumId w:val="12"/>
  </w:num>
  <w:num w:numId="16">
    <w:abstractNumId w:val="14"/>
  </w:num>
  <w:num w:numId="17">
    <w:abstractNumId w:val="5"/>
  </w:num>
  <w:num w:numId="18">
    <w:abstractNumId w:val="7"/>
  </w:num>
  <w:num w:numId="19">
    <w:abstractNumId w:val="20"/>
  </w:num>
  <w:num w:numId="20">
    <w:abstractNumId w:val="1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9EE"/>
    <w:rsid w:val="00001DEC"/>
    <w:rsid w:val="0000569E"/>
    <w:rsid w:val="00005849"/>
    <w:rsid w:val="00021B45"/>
    <w:rsid w:val="000264D9"/>
    <w:rsid w:val="00045B34"/>
    <w:rsid w:val="000468BC"/>
    <w:rsid w:val="00057EA2"/>
    <w:rsid w:val="00064A5A"/>
    <w:rsid w:val="00064F5F"/>
    <w:rsid w:val="00065637"/>
    <w:rsid w:val="000737FD"/>
    <w:rsid w:val="00074F70"/>
    <w:rsid w:val="00077193"/>
    <w:rsid w:val="000B7A52"/>
    <w:rsid w:val="000D1E3C"/>
    <w:rsid w:val="000D7850"/>
    <w:rsid w:val="000E283C"/>
    <w:rsid w:val="000E5FFA"/>
    <w:rsid w:val="000F2536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40041"/>
    <w:rsid w:val="00157BAC"/>
    <w:rsid w:val="001626FF"/>
    <w:rsid w:val="00170F96"/>
    <w:rsid w:val="00182E4D"/>
    <w:rsid w:val="001927B8"/>
    <w:rsid w:val="00195936"/>
    <w:rsid w:val="001959BB"/>
    <w:rsid w:val="00196D21"/>
    <w:rsid w:val="001A4F8F"/>
    <w:rsid w:val="001C080F"/>
    <w:rsid w:val="001C4A9A"/>
    <w:rsid w:val="001C6ED2"/>
    <w:rsid w:val="001F021A"/>
    <w:rsid w:val="001F2E15"/>
    <w:rsid w:val="00203DEE"/>
    <w:rsid w:val="0020406E"/>
    <w:rsid w:val="00207B4E"/>
    <w:rsid w:val="00215680"/>
    <w:rsid w:val="00225302"/>
    <w:rsid w:val="00233476"/>
    <w:rsid w:val="002379B0"/>
    <w:rsid w:val="0025792C"/>
    <w:rsid w:val="00260203"/>
    <w:rsid w:val="002705C7"/>
    <w:rsid w:val="00270875"/>
    <w:rsid w:val="00270E0B"/>
    <w:rsid w:val="0027305C"/>
    <w:rsid w:val="002747DD"/>
    <w:rsid w:val="00274D4E"/>
    <w:rsid w:val="00276F0C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E7E82"/>
    <w:rsid w:val="002F0015"/>
    <w:rsid w:val="00310AC8"/>
    <w:rsid w:val="003218FF"/>
    <w:rsid w:val="00322C6E"/>
    <w:rsid w:val="003400F9"/>
    <w:rsid w:val="00347273"/>
    <w:rsid w:val="00352A12"/>
    <w:rsid w:val="00355A0F"/>
    <w:rsid w:val="0036106D"/>
    <w:rsid w:val="00363416"/>
    <w:rsid w:val="00372297"/>
    <w:rsid w:val="00375CEC"/>
    <w:rsid w:val="003A1A10"/>
    <w:rsid w:val="003A4B2E"/>
    <w:rsid w:val="003A54BB"/>
    <w:rsid w:val="003B5D94"/>
    <w:rsid w:val="003C3845"/>
    <w:rsid w:val="003C3F38"/>
    <w:rsid w:val="003D36AC"/>
    <w:rsid w:val="003D6AA9"/>
    <w:rsid w:val="0040486E"/>
    <w:rsid w:val="00414281"/>
    <w:rsid w:val="00414FF3"/>
    <w:rsid w:val="00417E1F"/>
    <w:rsid w:val="00423B59"/>
    <w:rsid w:val="0042604A"/>
    <w:rsid w:val="004377EF"/>
    <w:rsid w:val="00441FFC"/>
    <w:rsid w:val="00450C98"/>
    <w:rsid w:val="004579E2"/>
    <w:rsid w:val="00462F6B"/>
    <w:rsid w:val="00493191"/>
    <w:rsid w:val="004964AA"/>
    <w:rsid w:val="004A7944"/>
    <w:rsid w:val="004B422D"/>
    <w:rsid w:val="004C0DB9"/>
    <w:rsid w:val="004C1BA0"/>
    <w:rsid w:val="004C4009"/>
    <w:rsid w:val="004C5995"/>
    <w:rsid w:val="004E3F29"/>
    <w:rsid w:val="004E5BBB"/>
    <w:rsid w:val="004F0C56"/>
    <w:rsid w:val="00501DBF"/>
    <w:rsid w:val="005115FA"/>
    <w:rsid w:val="0051333B"/>
    <w:rsid w:val="005169B7"/>
    <w:rsid w:val="00517BA1"/>
    <w:rsid w:val="005229E4"/>
    <w:rsid w:val="00524C98"/>
    <w:rsid w:val="00532C9E"/>
    <w:rsid w:val="005508D3"/>
    <w:rsid w:val="00553D1D"/>
    <w:rsid w:val="00556F0B"/>
    <w:rsid w:val="00570A35"/>
    <w:rsid w:val="005755A1"/>
    <w:rsid w:val="00581964"/>
    <w:rsid w:val="0058233C"/>
    <w:rsid w:val="005A31E5"/>
    <w:rsid w:val="005A4A91"/>
    <w:rsid w:val="005A7EBC"/>
    <w:rsid w:val="005C53D3"/>
    <w:rsid w:val="005D7927"/>
    <w:rsid w:val="005E265C"/>
    <w:rsid w:val="005F51D0"/>
    <w:rsid w:val="00600CD3"/>
    <w:rsid w:val="00605517"/>
    <w:rsid w:val="006110A4"/>
    <w:rsid w:val="00614117"/>
    <w:rsid w:val="00614674"/>
    <w:rsid w:val="00614CA7"/>
    <w:rsid w:val="00626909"/>
    <w:rsid w:val="006417D2"/>
    <w:rsid w:val="006436AF"/>
    <w:rsid w:val="00645A6F"/>
    <w:rsid w:val="00664D82"/>
    <w:rsid w:val="006833F9"/>
    <w:rsid w:val="0068565D"/>
    <w:rsid w:val="00687175"/>
    <w:rsid w:val="006875E2"/>
    <w:rsid w:val="00687E7C"/>
    <w:rsid w:val="006A7648"/>
    <w:rsid w:val="006B0D84"/>
    <w:rsid w:val="006B2C43"/>
    <w:rsid w:val="006B3A5F"/>
    <w:rsid w:val="006D162F"/>
    <w:rsid w:val="006D2AA3"/>
    <w:rsid w:val="006E0946"/>
    <w:rsid w:val="006E4078"/>
    <w:rsid w:val="006E7CA7"/>
    <w:rsid w:val="00701874"/>
    <w:rsid w:val="00721D82"/>
    <w:rsid w:val="00724A19"/>
    <w:rsid w:val="007253E0"/>
    <w:rsid w:val="00726431"/>
    <w:rsid w:val="007412A5"/>
    <w:rsid w:val="0074398D"/>
    <w:rsid w:val="00752330"/>
    <w:rsid w:val="00754345"/>
    <w:rsid w:val="00784A74"/>
    <w:rsid w:val="00784B1A"/>
    <w:rsid w:val="00784CFB"/>
    <w:rsid w:val="007860AD"/>
    <w:rsid w:val="0079104F"/>
    <w:rsid w:val="00795623"/>
    <w:rsid w:val="00797C26"/>
    <w:rsid w:val="007A1F50"/>
    <w:rsid w:val="007C1820"/>
    <w:rsid w:val="007C237A"/>
    <w:rsid w:val="007D3247"/>
    <w:rsid w:val="007D3C80"/>
    <w:rsid w:val="007D5774"/>
    <w:rsid w:val="00800648"/>
    <w:rsid w:val="00822D19"/>
    <w:rsid w:val="00823607"/>
    <w:rsid w:val="00825F8B"/>
    <w:rsid w:val="0084227C"/>
    <w:rsid w:val="00845D32"/>
    <w:rsid w:val="00862393"/>
    <w:rsid w:val="0086496D"/>
    <w:rsid w:val="0087181D"/>
    <w:rsid w:val="008821AA"/>
    <w:rsid w:val="0088222A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8A0"/>
    <w:rsid w:val="008E72BF"/>
    <w:rsid w:val="008F67CF"/>
    <w:rsid w:val="008F6CB2"/>
    <w:rsid w:val="00917AFF"/>
    <w:rsid w:val="00935877"/>
    <w:rsid w:val="00940596"/>
    <w:rsid w:val="0094540E"/>
    <w:rsid w:val="00950E73"/>
    <w:rsid w:val="009613AF"/>
    <w:rsid w:val="009661E5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341F9"/>
    <w:rsid w:val="00A34A54"/>
    <w:rsid w:val="00A34DB8"/>
    <w:rsid w:val="00A37D68"/>
    <w:rsid w:val="00A46B73"/>
    <w:rsid w:val="00A518E0"/>
    <w:rsid w:val="00A75C39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162E"/>
    <w:rsid w:val="00AF57B1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1B56"/>
    <w:rsid w:val="00B629D9"/>
    <w:rsid w:val="00B63483"/>
    <w:rsid w:val="00B741CB"/>
    <w:rsid w:val="00B76CD3"/>
    <w:rsid w:val="00B85B89"/>
    <w:rsid w:val="00BA0012"/>
    <w:rsid w:val="00BA0C41"/>
    <w:rsid w:val="00BB248D"/>
    <w:rsid w:val="00BB5164"/>
    <w:rsid w:val="00BB7289"/>
    <w:rsid w:val="00BC1378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96319"/>
    <w:rsid w:val="00CA12CC"/>
    <w:rsid w:val="00CB158C"/>
    <w:rsid w:val="00CB2275"/>
    <w:rsid w:val="00CB3714"/>
    <w:rsid w:val="00CB42D0"/>
    <w:rsid w:val="00CC261B"/>
    <w:rsid w:val="00CD1E3F"/>
    <w:rsid w:val="00CD237F"/>
    <w:rsid w:val="00CD3758"/>
    <w:rsid w:val="00CD53C1"/>
    <w:rsid w:val="00CD57D6"/>
    <w:rsid w:val="00CE39EE"/>
    <w:rsid w:val="00D02115"/>
    <w:rsid w:val="00D055C2"/>
    <w:rsid w:val="00D151A0"/>
    <w:rsid w:val="00D17C82"/>
    <w:rsid w:val="00D2540B"/>
    <w:rsid w:val="00D269FE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63A2"/>
    <w:rsid w:val="00F17741"/>
    <w:rsid w:val="00F235FE"/>
    <w:rsid w:val="00F25617"/>
    <w:rsid w:val="00F303A4"/>
    <w:rsid w:val="00F3208F"/>
    <w:rsid w:val="00F4129D"/>
    <w:rsid w:val="00F437D5"/>
    <w:rsid w:val="00F507AD"/>
    <w:rsid w:val="00F73DF7"/>
    <w:rsid w:val="00F74ED7"/>
    <w:rsid w:val="00F766E6"/>
    <w:rsid w:val="00F9129C"/>
    <w:rsid w:val="00F95418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A2FD9E"/>
  <w15:docId w15:val="{4CA2447F-55BA-44B6-82F0-FCE3F6BF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1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DCA7A-B681-4B19-9B1B-9AD60F70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ТИК_Кашин</cp:lastModifiedBy>
  <cp:revision>2</cp:revision>
  <cp:lastPrinted>2018-08-08T13:34:00Z</cp:lastPrinted>
  <dcterms:created xsi:type="dcterms:W3CDTF">2022-01-25T13:50:00Z</dcterms:created>
  <dcterms:modified xsi:type="dcterms:W3CDTF">2022-01-25T13:50:00Z</dcterms:modified>
</cp:coreProperties>
</file>