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9570"/>
      </w:tblGrid>
      <w:tr w:rsidR="008D59B7" w:rsidTr="008D59B7">
        <w:tc>
          <w:tcPr>
            <w:tcW w:w="9570" w:type="dxa"/>
            <w:hideMark/>
          </w:tcPr>
          <w:p w:rsidR="008D59B7" w:rsidRDefault="008D59B7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8D59B7" w:rsidRDefault="008D59B7" w:rsidP="008D59B7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КАШИНСКОГО </w:t>
            </w:r>
            <w:r w:rsidR="00E324B8">
              <w:rPr>
                <w:rFonts w:ascii="Times New Roman" w:hAnsi="Times New Roman"/>
                <w:b/>
                <w:sz w:val="32"/>
                <w:szCs w:val="32"/>
              </w:rPr>
              <w:t>ОКРУГА</w:t>
            </w:r>
          </w:p>
        </w:tc>
      </w:tr>
    </w:tbl>
    <w:p w:rsidR="008D59B7" w:rsidRDefault="008D59B7" w:rsidP="008D59B7">
      <w:pPr>
        <w:spacing w:before="240" w:after="24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1"/>
        <w:gridCol w:w="3110"/>
        <w:gridCol w:w="1087"/>
        <w:gridCol w:w="2047"/>
      </w:tblGrid>
      <w:tr w:rsidR="008D59B7" w:rsidTr="008D59B7"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D59B7" w:rsidRDefault="00182DD7" w:rsidP="009B2D92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14</w:t>
            </w:r>
            <w:r w:rsidR="008D59B7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103D50">
              <w:rPr>
                <w:rFonts w:ascii="Times New Roman" w:hAnsi="Times New Roman"/>
                <w:bCs/>
                <w:sz w:val="28"/>
              </w:rPr>
              <w:t>января</w:t>
            </w:r>
            <w:r w:rsidR="008D59B7">
              <w:rPr>
                <w:rFonts w:ascii="Times New Roman" w:hAnsi="Times New Roman"/>
                <w:bCs/>
                <w:sz w:val="28"/>
              </w:rPr>
              <w:t xml:space="preserve"> 20</w:t>
            </w:r>
            <w:r w:rsidR="00AE7987">
              <w:rPr>
                <w:rFonts w:ascii="Times New Roman" w:hAnsi="Times New Roman"/>
                <w:bCs/>
                <w:sz w:val="28"/>
              </w:rPr>
              <w:t>2</w:t>
            </w:r>
            <w:r w:rsidR="00EB2489">
              <w:rPr>
                <w:rFonts w:ascii="Times New Roman" w:hAnsi="Times New Roman"/>
                <w:bCs/>
                <w:sz w:val="28"/>
              </w:rPr>
              <w:t>5</w:t>
            </w:r>
            <w:r w:rsidR="008D59B7">
              <w:rPr>
                <w:rFonts w:ascii="Times New Roman" w:hAnsi="Times New Roman"/>
                <w:bCs/>
                <w:sz w:val="28"/>
              </w:rPr>
              <w:t xml:space="preserve"> г.</w:t>
            </w:r>
          </w:p>
        </w:tc>
        <w:tc>
          <w:tcPr>
            <w:tcW w:w="3190" w:type="dxa"/>
            <w:vAlign w:val="bottom"/>
          </w:tcPr>
          <w:p w:rsidR="008D59B7" w:rsidRDefault="008D59B7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  <w:hideMark/>
          </w:tcPr>
          <w:p w:rsidR="008D59B7" w:rsidRDefault="008D59B7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D59B7" w:rsidRPr="000D7B0C" w:rsidRDefault="00EB2489" w:rsidP="009B2D92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  <w:r w:rsidR="008D59B7" w:rsidRPr="000D7B0C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455</w:t>
            </w:r>
            <w:r w:rsidR="008D59B7" w:rsidRPr="000D7B0C">
              <w:rPr>
                <w:rFonts w:ascii="Times New Roman" w:hAnsi="Times New Roman"/>
                <w:sz w:val="28"/>
                <w:szCs w:val="28"/>
              </w:rPr>
              <w:t>-</w:t>
            </w:r>
            <w:r w:rsidR="00AE79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D59B7" w:rsidTr="008D59B7"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9B7" w:rsidRDefault="008D59B7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8D59B7" w:rsidRDefault="008D59B7" w:rsidP="008D59B7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Кашин</w:t>
            </w:r>
          </w:p>
        </w:tc>
        <w:tc>
          <w:tcPr>
            <w:tcW w:w="3191" w:type="dxa"/>
            <w:gridSpan w:val="2"/>
          </w:tcPr>
          <w:p w:rsidR="008D59B7" w:rsidRDefault="008D59B7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D59B7" w:rsidRDefault="008D59B7" w:rsidP="008D59B7">
      <w:pPr>
        <w:jc w:val="center"/>
        <w:rPr>
          <w:b/>
          <w:sz w:val="28"/>
          <w:szCs w:val="28"/>
        </w:rPr>
      </w:pPr>
    </w:p>
    <w:p w:rsidR="008D59B7" w:rsidRDefault="008D59B7" w:rsidP="008D59B7">
      <w:pPr>
        <w:jc w:val="center"/>
        <w:rPr>
          <w:b/>
          <w:bCs/>
          <w:sz w:val="28"/>
          <w:szCs w:val="28"/>
        </w:rPr>
      </w:pPr>
    </w:p>
    <w:tbl>
      <w:tblPr>
        <w:tblW w:w="9285" w:type="dxa"/>
        <w:tblLayout w:type="fixed"/>
        <w:tblLook w:val="04A0" w:firstRow="1" w:lastRow="0" w:firstColumn="1" w:lastColumn="0" w:noHBand="0" w:noVBand="1"/>
      </w:tblPr>
      <w:tblGrid>
        <w:gridCol w:w="9285"/>
      </w:tblGrid>
      <w:tr w:rsidR="007E485E">
        <w:trPr>
          <w:divId w:val="314182792"/>
        </w:trPr>
        <w:tc>
          <w:tcPr>
            <w:tcW w:w="9288" w:type="dxa"/>
            <w:hideMark/>
          </w:tcPr>
          <w:p w:rsidR="007E485E" w:rsidRDefault="007E485E" w:rsidP="007E485E">
            <w:p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составе постоянно действующей экспертной комиссии территориальной избирательной комиссии </w:t>
            </w:r>
            <w:r w:rsidR="000D7B0C" w:rsidRPr="000D7B0C">
              <w:rPr>
                <w:b/>
                <w:sz w:val="28"/>
              </w:rPr>
              <w:t>Кашинского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E7987">
              <w:rPr>
                <w:b/>
                <w:sz w:val="28"/>
                <w:szCs w:val="28"/>
              </w:rPr>
              <w:t>округа</w:t>
            </w:r>
          </w:p>
        </w:tc>
      </w:tr>
    </w:tbl>
    <w:p w:rsidR="007E485E" w:rsidRDefault="007E485E" w:rsidP="007E485E">
      <w:pPr>
        <w:rPr>
          <w:rFonts w:ascii="Times New Roman CYR" w:hAnsi="Times New Roman CYR"/>
          <w:sz w:val="28"/>
        </w:rPr>
      </w:pPr>
    </w:p>
    <w:p w:rsidR="007E485E" w:rsidRDefault="009B2D92" w:rsidP="009B2D92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</w:t>
      </w:r>
      <w:bookmarkStart w:id="0" w:name="_Hlk131410509"/>
      <w:r w:rsidR="007E485E">
        <w:rPr>
          <w:sz w:val="28"/>
        </w:rPr>
        <w:t>В соответствии с Инструкцией по делопроизводству в территориальной избирательной комисс</w:t>
      </w:r>
      <w:bookmarkStart w:id="1" w:name="_GoBack"/>
      <w:bookmarkEnd w:id="1"/>
      <w:r w:rsidR="007E485E">
        <w:rPr>
          <w:sz w:val="28"/>
        </w:rPr>
        <w:t xml:space="preserve">ии </w:t>
      </w:r>
      <w:r>
        <w:rPr>
          <w:sz w:val="28"/>
        </w:rPr>
        <w:t>Кашинского</w:t>
      </w:r>
      <w:r w:rsidR="007E485E">
        <w:rPr>
          <w:sz w:val="28"/>
        </w:rPr>
        <w:t xml:space="preserve"> </w:t>
      </w:r>
      <w:r w:rsidR="00AE7987">
        <w:rPr>
          <w:sz w:val="28"/>
        </w:rPr>
        <w:t>округа</w:t>
      </w:r>
      <w:r w:rsidR="007E485E">
        <w:rPr>
          <w:sz w:val="28"/>
        </w:rPr>
        <w:t xml:space="preserve">, утвержденной постановлением от </w:t>
      </w:r>
      <w:r w:rsidR="00AE7987">
        <w:rPr>
          <w:bCs/>
          <w:sz w:val="28"/>
          <w:szCs w:val="28"/>
        </w:rPr>
        <w:t>13.11.2020</w:t>
      </w:r>
      <w:r w:rsidRPr="009B2D92">
        <w:rPr>
          <w:bCs/>
          <w:sz w:val="28"/>
          <w:szCs w:val="28"/>
        </w:rPr>
        <w:t xml:space="preserve"> года № </w:t>
      </w:r>
      <w:r w:rsidR="00AE7987">
        <w:rPr>
          <w:bCs/>
          <w:sz w:val="28"/>
          <w:szCs w:val="28"/>
        </w:rPr>
        <w:t>91</w:t>
      </w:r>
      <w:r w:rsidRPr="009B2D92">
        <w:rPr>
          <w:bCs/>
          <w:sz w:val="28"/>
          <w:szCs w:val="28"/>
        </w:rPr>
        <w:t>/</w:t>
      </w:r>
      <w:r w:rsidR="006331F7">
        <w:rPr>
          <w:bCs/>
          <w:sz w:val="28"/>
          <w:szCs w:val="28"/>
        </w:rPr>
        <w:t>540-4</w:t>
      </w:r>
      <w:r w:rsidR="007E485E">
        <w:rPr>
          <w:sz w:val="28"/>
        </w:rPr>
        <w:t xml:space="preserve">, пунктом 1.5. Положения о постоянно действующей экспертной комиссии </w:t>
      </w:r>
      <w:r w:rsidR="007E485E">
        <w:rPr>
          <w:sz w:val="28"/>
          <w:szCs w:val="28"/>
        </w:rPr>
        <w:t xml:space="preserve">территориальной избирательной комиссии </w:t>
      </w:r>
      <w:r w:rsidR="000D7B0C">
        <w:rPr>
          <w:sz w:val="28"/>
          <w:szCs w:val="28"/>
        </w:rPr>
        <w:t>Кашинского</w:t>
      </w:r>
      <w:r w:rsidR="007E485E">
        <w:rPr>
          <w:sz w:val="28"/>
          <w:szCs w:val="28"/>
        </w:rPr>
        <w:t xml:space="preserve"> </w:t>
      </w:r>
      <w:r w:rsidR="0070467E">
        <w:rPr>
          <w:sz w:val="28"/>
          <w:szCs w:val="28"/>
        </w:rPr>
        <w:t>района</w:t>
      </w:r>
      <w:r w:rsidR="007E485E">
        <w:rPr>
          <w:sz w:val="28"/>
        </w:rPr>
        <w:t xml:space="preserve">, утвержденного постановлением </w:t>
      </w:r>
      <w:r w:rsidR="007E485E">
        <w:rPr>
          <w:sz w:val="28"/>
          <w:szCs w:val="28"/>
        </w:rPr>
        <w:t xml:space="preserve">территориальной избирательной комиссии </w:t>
      </w:r>
      <w:r w:rsidR="000D7B0C">
        <w:rPr>
          <w:sz w:val="28"/>
          <w:szCs w:val="28"/>
        </w:rPr>
        <w:t>Кашинског</w:t>
      </w:r>
      <w:r w:rsidR="007E485E">
        <w:rPr>
          <w:sz w:val="28"/>
          <w:szCs w:val="28"/>
        </w:rPr>
        <w:t>о  района</w:t>
      </w:r>
      <w:r w:rsidR="007E485E">
        <w:rPr>
          <w:sz w:val="28"/>
        </w:rPr>
        <w:t xml:space="preserve"> от </w:t>
      </w:r>
      <w:r w:rsidR="00FE03E3">
        <w:rPr>
          <w:sz w:val="28"/>
        </w:rPr>
        <w:t>1</w:t>
      </w:r>
      <w:r w:rsidR="0070467E">
        <w:rPr>
          <w:sz w:val="28"/>
        </w:rPr>
        <w:t>1 апреля</w:t>
      </w:r>
      <w:r w:rsidR="00FE03E3">
        <w:rPr>
          <w:sz w:val="28"/>
        </w:rPr>
        <w:t xml:space="preserve"> 201</w:t>
      </w:r>
      <w:r w:rsidR="0070467E">
        <w:rPr>
          <w:sz w:val="28"/>
        </w:rPr>
        <w:t>9</w:t>
      </w:r>
      <w:r w:rsidR="006331F7">
        <w:rPr>
          <w:sz w:val="28"/>
        </w:rPr>
        <w:t xml:space="preserve"> </w:t>
      </w:r>
      <w:r w:rsidR="00FE03E3">
        <w:rPr>
          <w:sz w:val="28"/>
        </w:rPr>
        <w:t xml:space="preserve">г.  № </w:t>
      </w:r>
      <w:r w:rsidR="0070467E" w:rsidRPr="0070467E">
        <w:rPr>
          <w:sz w:val="28"/>
        </w:rPr>
        <w:t>62/406-4</w:t>
      </w:r>
      <w:r w:rsidR="007E485E">
        <w:rPr>
          <w:sz w:val="28"/>
        </w:rPr>
        <w:t xml:space="preserve">, на основании </w:t>
      </w:r>
      <w:r w:rsidR="007E485E">
        <w:rPr>
          <w:sz w:val="28"/>
          <w:szCs w:val="28"/>
        </w:rPr>
        <w:t>статьи 22 Избирательного кодекса Тверской области от 07.04.2003 №20-ЗО</w:t>
      </w:r>
      <w:r w:rsidR="000D7B0C">
        <w:rPr>
          <w:sz w:val="28"/>
          <w:szCs w:val="28"/>
        </w:rPr>
        <w:t xml:space="preserve">, </w:t>
      </w:r>
      <w:r w:rsidR="007E485E">
        <w:rPr>
          <w:sz w:val="28"/>
        </w:rPr>
        <w:t xml:space="preserve">для проведения работы по экспертизе ценности и подготовке к передаче на постоянное хранение в соответствующий архив документации, образующейся в процессе деятельности </w:t>
      </w:r>
      <w:bookmarkEnd w:id="0"/>
      <w:r w:rsidR="00103D50">
        <w:rPr>
          <w:sz w:val="28"/>
        </w:rPr>
        <w:t xml:space="preserve">и в связи с изменением состава экспертной комиссии, </w:t>
      </w:r>
      <w:r w:rsidR="007E485E">
        <w:rPr>
          <w:sz w:val="28"/>
        </w:rPr>
        <w:t>территориальн</w:t>
      </w:r>
      <w:r w:rsidR="00583952">
        <w:rPr>
          <w:sz w:val="28"/>
        </w:rPr>
        <w:t>ая</w:t>
      </w:r>
      <w:r w:rsidR="007E485E">
        <w:rPr>
          <w:sz w:val="28"/>
        </w:rPr>
        <w:t xml:space="preserve"> избирательн</w:t>
      </w:r>
      <w:r w:rsidR="00583952">
        <w:rPr>
          <w:sz w:val="28"/>
        </w:rPr>
        <w:t>ая</w:t>
      </w:r>
      <w:r w:rsidR="007E485E">
        <w:rPr>
          <w:sz w:val="28"/>
        </w:rPr>
        <w:t xml:space="preserve"> комисси</w:t>
      </w:r>
      <w:r w:rsidR="00583952">
        <w:rPr>
          <w:sz w:val="28"/>
        </w:rPr>
        <w:t>я</w:t>
      </w:r>
      <w:r w:rsidR="007E485E">
        <w:rPr>
          <w:sz w:val="28"/>
        </w:rPr>
        <w:t xml:space="preserve"> </w:t>
      </w:r>
      <w:r w:rsidR="000D7B0C">
        <w:rPr>
          <w:sz w:val="28"/>
        </w:rPr>
        <w:t>Кашинского</w:t>
      </w:r>
      <w:r w:rsidR="007E485E">
        <w:rPr>
          <w:sz w:val="28"/>
        </w:rPr>
        <w:t xml:space="preserve"> </w:t>
      </w:r>
      <w:r w:rsidR="006331F7">
        <w:rPr>
          <w:sz w:val="28"/>
        </w:rPr>
        <w:t>округа</w:t>
      </w:r>
    </w:p>
    <w:p w:rsidR="00583952" w:rsidRDefault="00583952" w:rsidP="009B2D9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ПОСТАНОВЛЯЕТ:</w:t>
      </w:r>
    </w:p>
    <w:p w:rsidR="00103D50" w:rsidRDefault="00103D50" w:rsidP="00EB2489">
      <w:pPr>
        <w:pStyle w:val="a4"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0" w:right="0" w:firstLine="709"/>
        <w:jc w:val="both"/>
        <w:rPr>
          <w:b w:val="0"/>
          <w:szCs w:val="28"/>
        </w:rPr>
      </w:pPr>
      <w:bookmarkStart w:id="2" w:name="_Hlk131410568"/>
      <w:r>
        <w:rPr>
          <w:b w:val="0"/>
          <w:szCs w:val="28"/>
        </w:rPr>
        <w:t xml:space="preserve">Постановление от </w:t>
      </w:r>
      <w:r w:rsidRPr="00103D50">
        <w:rPr>
          <w:b w:val="0"/>
          <w:szCs w:val="28"/>
        </w:rPr>
        <w:t>19 сентября 2022 г</w:t>
      </w:r>
      <w:r>
        <w:rPr>
          <w:b w:val="0"/>
          <w:szCs w:val="28"/>
        </w:rPr>
        <w:t xml:space="preserve">ода № </w:t>
      </w:r>
      <w:r w:rsidRPr="00103D50">
        <w:rPr>
          <w:b w:val="0"/>
          <w:szCs w:val="28"/>
        </w:rPr>
        <w:t>27/199-5</w:t>
      </w:r>
      <w:r>
        <w:rPr>
          <w:b w:val="0"/>
          <w:szCs w:val="28"/>
        </w:rPr>
        <w:t xml:space="preserve"> «</w:t>
      </w:r>
      <w:r w:rsidRPr="00103D50">
        <w:rPr>
          <w:b w:val="0"/>
          <w:szCs w:val="28"/>
        </w:rPr>
        <w:t>О составе постоянно действующей экспертной комиссии территориальной избирательной комиссии Кашинского округа</w:t>
      </w:r>
      <w:r>
        <w:rPr>
          <w:b w:val="0"/>
          <w:szCs w:val="28"/>
        </w:rPr>
        <w:t>» отменить.</w:t>
      </w:r>
    </w:p>
    <w:p w:rsidR="007E485E" w:rsidRDefault="007E485E" w:rsidP="007E485E">
      <w:pPr>
        <w:pStyle w:val="a4"/>
        <w:numPr>
          <w:ilvl w:val="0"/>
          <w:numId w:val="3"/>
        </w:numPr>
        <w:tabs>
          <w:tab w:val="num" w:pos="0"/>
        </w:tabs>
        <w:spacing w:line="360" w:lineRule="auto"/>
        <w:ind w:left="0" w:right="0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Утвердить состав постоянно действующей экспертной комиссии территориальной избирательной комиссии </w:t>
      </w:r>
      <w:r w:rsidR="000D7B0C" w:rsidRPr="000D7B0C">
        <w:rPr>
          <w:b w:val="0"/>
        </w:rPr>
        <w:t>Кашинского</w:t>
      </w:r>
      <w:r w:rsidRPr="000D7B0C">
        <w:rPr>
          <w:b w:val="0"/>
          <w:szCs w:val="28"/>
        </w:rPr>
        <w:t xml:space="preserve"> </w:t>
      </w:r>
      <w:r w:rsidR="006331F7">
        <w:rPr>
          <w:b w:val="0"/>
          <w:szCs w:val="28"/>
        </w:rPr>
        <w:t>округа</w:t>
      </w:r>
      <w:r>
        <w:rPr>
          <w:b w:val="0"/>
          <w:szCs w:val="28"/>
        </w:rPr>
        <w:t xml:space="preserve"> (далее – экспертная комиссия) в следующем составе:</w:t>
      </w:r>
    </w:p>
    <w:p w:rsidR="007E485E" w:rsidRDefault="007E485E" w:rsidP="007E485E">
      <w:pPr>
        <w:spacing w:line="360" w:lineRule="auto"/>
        <w:ind w:firstLine="540"/>
        <w:jc w:val="both"/>
        <w:rPr>
          <w:sz w:val="28"/>
          <w:szCs w:val="24"/>
        </w:rPr>
      </w:pPr>
      <w:r>
        <w:rPr>
          <w:szCs w:val="28"/>
        </w:rPr>
        <w:t xml:space="preserve">- </w:t>
      </w:r>
      <w:r w:rsidR="006331F7">
        <w:rPr>
          <w:sz w:val="28"/>
        </w:rPr>
        <w:t>Смирнов Сергей Владимирович</w:t>
      </w:r>
      <w:r>
        <w:rPr>
          <w:sz w:val="28"/>
        </w:rPr>
        <w:t xml:space="preserve">, </w:t>
      </w:r>
      <w:r w:rsidR="006331F7">
        <w:rPr>
          <w:sz w:val="28"/>
        </w:rPr>
        <w:t>председатель территориальной</w:t>
      </w:r>
      <w:r>
        <w:rPr>
          <w:sz w:val="28"/>
          <w:szCs w:val="28"/>
        </w:rPr>
        <w:t xml:space="preserve"> избирательной комиссии </w:t>
      </w:r>
      <w:r w:rsidR="000D7B0C">
        <w:rPr>
          <w:sz w:val="28"/>
        </w:rPr>
        <w:t>Кашинского</w:t>
      </w:r>
      <w:r>
        <w:rPr>
          <w:sz w:val="28"/>
          <w:szCs w:val="28"/>
        </w:rPr>
        <w:t xml:space="preserve"> </w:t>
      </w:r>
      <w:r w:rsidR="006331F7">
        <w:rPr>
          <w:sz w:val="28"/>
          <w:szCs w:val="28"/>
        </w:rPr>
        <w:t>округа</w:t>
      </w:r>
      <w:r>
        <w:rPr>
          <w:sz w:val="28"/>
        </w:rPr>
        <w:t>, председатель экспертной комиссии;</w:t>
      </w:r>
    </w:p>
    <w:p w:rsidR="007E485E" w:rsidRDefault="007E485E" w:rsidP="003B5778">
      <w:pPr>
        <w:spacing w:line="360" w:lineRule="auto"/>
        <w:ind w:firstLine="540"/>
        <w:rPr>
          <w:sz w:val="28"/>
        </w:rPr>
      </w:pPr>
      <w:r>
        <w:rPr>
          <w:sz w:val="28"/>
        </w:rPr>
        <w:lastRenderedPageBreak/>
        <w:t xml:space="preserve">- </w:t>
      </w:r>
      <w:r w:rsidR="0070467E">
        <w:rPr>
          <w:sz w:val="28"/>
        </w:rPr>
        <w:t>Каменева Юлия Юрьевна</w:t>
      </w:r>
      <w:r>
        <w:rPr>
          <w:sz w:val="28"/>
        </w:rPr>
        <w:t xml:space="preserve">, секретарь </w:t>
      </w:r>
      <w:r>
        <w:rPr>
          <w:sz w:val="28"/>
          <w:szCs w:val="28"/>
        </w:rPr>
        <w:t xml:space="preserve">территориальной избирательной комиссии </w:t>
      </w:r>
      <w:r w:rsidR="000D7B0C">
        <w:rPr>
          <w:sz w:val="28"/>
        </w:rPr>
        <w:t>Кашинского</w:t>
      </w:r>
      <w:r>
        <w:rPr>
          <w:sz w:val="28"/>
          <w:szCs w:val="28"/>
        </w:rPr>
        <w:t xml:space="preserve"> </w:t>
      </w:r>
      <w:bookmarkStart w:id="3" w:name="_Hlk120283821"/>
      <w:r w:rsidR="0070467E">
        <w:rPr>
          <w:sz w:val="28"/>
          <w:szCs w:val="28"/>
        </w:rPr>
        <w:t>округа</w:t>
      </w:r>
      <w:bookmarkEnd w:id="3"/>
      <w:r>
        <w:rPr>
          <w:sz w:val="28"/>
        </w:rPr>
        <w:t>, секретарь экспертной комиссии;</w:t>
      </w:r>
    </w:p>
    <w:p w:rsidR="007E485E" w:rsidRDefault="007E485E" w:rsidP="007E485E">
      <w:pPr>
        <w:spacing w:line="360" w:lineRule="auto"/>
        <w:jc w:val="both"/>
        <w:rPr>
          <w:sz w:val="28"/>
        </w:rPr>
      </w:pPr>
      <w:r>
        <w:rPr>
          <w:sz w:val="28"/>
        </w:rPr>
        <w:t>Члены экспертной комиссии:</w:t>
      </w:r>
    </w:p>
    <w:p w:rsidR="007E485E" w:rsidRDefault="007E485E" w:rsidP="003B5778">
      <w:pPr>
        <w:spacing w:line="360" w:lineRule="auto"/>
        <w:ind w:firstLine="540"/>
        <w:rPr>
          <w:sz w:val="28"/>
        </w:rPr>
      </w:pPr>
      <w:r w:rsidRPr="00EB2489">
        <w:rPr>
          <w:sz w:val="28"/>
        </w:rPr>
        <w:t>-</w:t>
      </w:r>
      <w:r w:rsidR="003B5778" w:rsidRPr="00EB2489">
        <w:rPr>
          <w:sz w:val="28"/>
        </w:rPr>
        <w:t xml:space="preserve"> </w:t>
      </w:r>
      <w:r w:rsidR="00EB2489" w:rsidRPr="00EB2489">
        <w:rPr>
          <w:sz w:val="28"/>
        </w:rPr>
        <w:t>Кудрявцева Анна Николаевна</w:t>
      </w:r>
      <w:r w:rsidR="00571497" w:rsidRPr="00EB2489">
        <w:rPr>
          <w:sz w:val="28"/>
        </w:rPr>
        <w:t xml:space="preserve"> </w:t>
      </w:r>
      <w:r w:rsidRPr="00EB2489">
        <w:rPr>
          <w:sz w:val="28"/>
        </w:rPr>
        <w:t xml:space="preserve">- </w:t>
      </w:r>
      <w:r w:rsidR="0070467E" w:rsidRPr="00EB2489">
        <w:rPr>
          <w:sz w:val="28"/>
        </w:rPr>
        <w:t>Заведующий</w:t>
      </w:r>
      <w:r w:rsidRPr="00EB2489">
        <w:rPr>
          <w:sz w:val="28"/>
        </w:rPr>
        <w:t xml:space="preserve"> архивного отдела </w:t>
      </w:r>
      <w:r>
        <w:rPr>
          <w:sz w:val="28"/>
        </w:rPr>
        <w:t xml:space="preserve">администрации </w:t>
      </w:r>
      <w:r w:rsidR="000D7B0C">
        <w:rPr>
          <w:sz w:val="28"/>
        </w:rPr>
        <w:t xml:space="preserve">Кашинского </w:t>
      </w:r>
      <w:r w:rsidR="00EB2489">
        <w:rPr>
          <w:sz w:val="28"/>
        </w:rPr>
        <w:t>муниципального</w:t>
      </w:r>
      <w:r w:rsidR="0070467E">
        <w:rPr>
          <w:sz w:val="28"/>
        </w:rPr>
        <w:t xml:space="preserve"> округа</w:t>
      </w:r>
      <w:r w:rsidR="00EB2489">
        <w:rPr>
          <w:sz w:val="28"/>
        </w:rPr>
        <w:t xml:space="preserve"> Тверской области</w:t>
      </w:r>
      <w:r w:rsidR="0069325E">
        <w:rPr>
          <w:sz w:val="28"/>
        </w:rPr>
        <w:t>;</w:t>
      </w:r>
    </w:p>
    <w:p w:rsidR="007E485E" w:rsidRDefault="007E485E" w:rsidP="007E485E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-</w:t>
      </w:r>
      <w:r w:rsidR="00571497">
        <w:rPr>
          <w:sz w:val="28"/>
        </w:rPr>
        <w:t xml:space="preserve"> </w:t>
      </w:r>
      <w:r w:rsidR="0070467E">
        <w:rPr>
          <w:sz w:val="28"/>
        </w:rPr>
        <w:t xml:space="preserve"> </w:t>
      </w:r>
      <w:r w:rsidR="00571497">
        <w:rPr>
          <w:sz w:val="28"/>
        </w:rPr>
        <w:t xml:space="preserve">Беспалова Елена Александровна </w:t>
      </w:r>
      <w:r>
        <w:rPr>
          <w:sz w:val="28"/>
        </w:rPr>
        <w:t xml:space="preserve">- член территориальной избирательной комиссии </w:t>
      </w:r>
      <w:r w:rsidR="000D7B0C">
        <w:rPr>
          <w:sz w:val="28"/>
        </w:rPr>
        <w:t>Кашинского</w:t>
      </w:r>
      <w:r>
        <w:rPr>
          <w:sz w:val="28"/>
        </w:rPr>
        <w:t xml:space="preserve"> </w:t>
      </w:r>
      <w:r w:rsidR="003B5778" w:rsidRPr="003B5778">
        <w:rPr>
          <w:sz w:val="28"/>
        </w:rPr>
        <w:t>округа</w:t>
      </w:r>
      <w:r w:rsidR="0069325E">
        <w:rPr>
          <w:sz w:val="28"/>
        </w:rPr>
        <w:t>;</w:t>
      </w:r>
    </w:p>
    <w:p w:rsidR="007E485E" w:rsidRDefault="007E485E" w:rsidP="007E485E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-</w:t>
      </w:r>
      <w:r w:rsidR="0070467E">
        <w:rPr>
          <w:sz w:val="28"/>
        </w:rPr>
        <w:t xml:space="preserve"> </w:t>
      </w:r>
      <w:r w:rsidR="003B5778">
        <w:rPr>
          <w:sz w:val="28"/>
        </w:rPr>
        <w:t>Евстафьева Ирина Олеговна</w:t>
      </w:r>
      <w:r w:rsidR="00571497">
        <w:rPr>
          <w:sz w:val="28"/>
        </w:rPr>
        <w:t xml:space="preserve"> -</w:t>
      </w:r>
      <w:r>
        <w:rPr>
          <w:sz w:val="28"/>
        </w:rPr>
        <w:t xml:space="preserve"> член территориальной избирательной комиссии </w:t>
      </w:r>
      <w:r w:rsidR="000D7B0C">
        <w:rPr>
          <w:sz w:val="28"/>
        </w:rPr>
        <w:t>Кашинского</w:t>
      </w:r>
      <w:r>
        <w:rPr>
          <w:sz w:val="28"/>
        </w:rPr>
        <w:t xml:space="preserve"> </w:t>
      </w:r>
      <w:r w:rsidR="003B5778" w:rsidRPr="003B5778">
        <w:rPr>
          <w:sz w:val="28"/>
        </w:rPr>
        <w:t>округа</w:t>
      </w:r>
      <w:r w:rsidR="0069325E">
        <w:rPr>
          <w:sz w:val="28"/>
        </w:rPr>
        <w:t>.</w:t>
      </w:r>
    </w:p>
    <w:p w:rsidR="007E485E" w:rsidRDefault="007E485E" w:rsidP="007E485E">
      <w:pPr>
        <w:pStyle w:val="a4"/>
        <w:numPr>
          <w:ilvl w:val="0"/>
          <w:numId w:val="3"/>
        </w:numPr>
        <w:tabs>
          <w:tab w:val="num" w:pos="0"/>
        </w:tabs>
        <w:spacing w:line="360" w:lineRule="auto"/>
        <w:ind w:left="0" w:right="0" w:firstLine="709"/>
        <w:jc w:val="both"/>
        <w:rPr>
          <w:b w:val="0"/>
          <w:szCs w:val="28"/>
        </w:rPr>
      </w:pPr>
      <w:r>
        <w:rPr>
          <w:b w:val="0"/>
          <w:szCs w:val="28"/>
        </w:rPr>
        <w:t>Проводить заседания экспертной комиссии по мере необходимости. Решение экспертной комиссии оформлять протоколом.</w:t>
      </w:r>
      <w:bookmarkEnd w:id="2"/>
    </w:p>
    <w:p w:rsidR="007E485E" w:rsidRPr="00571497" w:rsidRDefault="007E485E" w:rsidP="007E485E">
      <w:pPr>
        <w:pStyle w:val="a4"/>
        <w:numPr>
          <w:ilvl w:val="0"/>
          <w:numId w:val="3"/>
        </w:numPr>
        <w:tabs>
          <w:tab w:val="num" w:pos="0"/>
        </w:tabs>
        <w:spacing w:after="360" w:line="360" w:lineRule="auto"/>
        <w:ind w:left="0" w:right="0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Ответственность за оформление протокола заседания экспертной комиссии возложить </w:t>
      </w:r>
      <w:r w:rsidR="003B5778">
        <w:rPr>
          <w:b w:val="0"/>
          <w:szCs w:val="28"/>
        </w:rPr>
        <w:t>на Каменеву Юлию Юрьевну</w:t>
      </w:r>
      <w:r w:rsidR="00571497">
        <w:rPr>
          <w:b w:val="0"/>
          <w:szCs w:val="28"/>
        </w:rPr>
        <w:t xml:space="preserve">, </w:t>
      </w:r>
      <w:r w:rsidR="00571497" w:rsidRPr="00571497">
        <w:rPr>
          <w:b w:val="0"/>
        </w:rPr>
        <w:t>секретаря экспертной комиссии</w:t>
      </w:r>
      <w:r w:rsidR="00571497">
        <w:rPr>
          <w:b w:val="0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4C14EB" w:rsidTr="004C14EB">
        <w:tc>
          <w:tcPr>
            <w:tcW w:w="4320" w:type="dxa"/>
            <w:hideMark/>
          </w:tcPr>
          <w:p w:rsidR="004C14EB" w:rsidRDefault="004C14EB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:rsidR="004C14EB" w:rsidRDefault="004C14EB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3B5778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:rsidR="004C14EB" w:rsidRDefault="003B5778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4C14EB" w:rsidTr="004C14EB">
        <w:trPr>
          <w:trHeight w:val="161"/>
        </w:trPr>
        <w:tc>
          <w:tcPr>
            <w:tcW w:w="4320" w:type="dxa"/>
          </w:tcPr>
          <w:p w:rsidR="004C14EB" w:rsidRDefault="004C14EB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:rsidR="004C14EB" w:rsidRDefault="004C14EB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4C14EB" w:rsidTr="004C14EB">
        <w:trPr>
          <w:trHeight w:val="70"/>
        </w:trPr>
        <w:tc>
          <w:tcPr>
            <w:tcW w:w="4320" w:type="dxa"/>
            <w:hideMark/>
          </w:tcPr>
          <w:p w:rsidR="004C14EB" w:rsidRDefault="004C14EB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:rsidR="004C14EB" w:rsidRDefault="004C14EB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r w:rsidR="003B5778" w:rsidRPr="003B5778">
              <w:rPr>
                <w:sz w:val="28"/>
                <w:szCs w:val="28"/>
                <w:lang w:eastAsia="en-US"/>
              </w:rPr>
              <w:t>Кашинского округа</w:t>
            </w:r>
          </w:p>
        </w:tc>
        <w:tc>
          <w:tcPr>
            <w:tcW w:w="5040" w:type="dxa"/>
            <w:vAlign w:val="bottom"/>
            <w:hideMark/>
          </w:tcPr>
          <w:p w:rsidR="004C14EB" w:rsidRDefault="003B5778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:rsidR="004C14EB" w:rsidRDefault="004C14EB" w:rsidP="004C14EB">
      <w:pPr>
        <w:spacing w:line="360" w:lineRule="auto"/>
        <w:jc w:val="both"/>
        <w:rPr>
          <w:sz w:val="28"/>
          <w:szCs w:val="28"/>
        </w:rPr>
      </w:pPr>
    </w:p>
    <w:p w:rsidR="00D84AFC" w:rsidRDefault="00D84AFC"/>
    <w:sectPr w:rsidR="00D84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3693C"/>
    <w:multiLevelType w:val="hybridMultilevel"/>
    <w:tmpl w:val="BB22A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F6519E"/>
    <w:multiLevelType w:val="hybridMultilevel"/>
    <w:tmpl w:val="046022AE"/>
    <w:lvl w:ilvl="0" w:tplc="B554F4FC">
      <w:start w:val="1"/>
      <w:numFmt w:val="decimal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EB"/>
    <w:rsid w:val="000D7B0C"/>
    <w:rsid w:val="00103D50"/>
    <w:rsid w:val="00182DD7"/>
    <w:rsid w:val="001B226A"/>
    <w:rsid w:val="003B5778"/>
    <w:rsid w:val="004C14EB"/>
    <w:rsid w:val="00571497"/>
    <w:rsid w:val="00583952"/>
    <w:rsid w:val="006331F7"/>
    <w:rsid w:val="00654B01"/>
    <w:rsid w:val="0069325E"/>
    <w:rsid w:val="00695388"/>
    <w:rsid w:val="0070467E"/>
    <w:rsid w:val="007E485E"/>
    <w:rsid w:val="008D59B7"/>
    <w:rsid w:val="009B2D92"/>
    <w:rsid w:val="00AE7987"/>
    <w:rsid w:val="00D84AFC"/>
    <w:rsid w:val="00E324B8"/>
    <w:rsid w:val="00EB2489"/>
    <w:rsid w:val="00F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DA5A"/>
  <w15:docId w15:val="{D1CAF5BA-6764-4D52-8C2B-1315B157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4C14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C14E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D59B7"/>
    <w:pPr>
      <w:ind w:left="720"/>
      <w:contextualSpacing/>
    </w:pPr>
  </w:style>
  <w:style w:type="paragraph" w:customStyle="1" w:styleId="ConsNonformat">
    <w:name w:val="ConsNonformat"/>
    <w:uiPriority w:val="99"/>
    <w:rsid w:val="008D59B7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7E485E"/>
    <w:pPr>
      <w:widowControl w:val="0"/>
      <w:snapToGrid w:val="0"/>
      <w:ind w:right="-1050"/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semiHidden/>
    <w:rsid w:val="007E48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7E485E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7E48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5</cp:revision>
  <cp:lastPrinted>2019-04-11T13:10:00Z</cp:lastPrinted>
  <dcterms:created xsi:type="dcterms:W3CDTF">2025-01-31T12:38:00Z</dcterms:created>
  <dcterms:modified xsi:type="dcterms:W3CDTF">2025-01-31T13:00:00Z</dcterms:modified>
</cp:coreProperties>
</file>