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2916"/>
        <w:gridCol w:w="3178"/>
        <w:gridCol w:w="1105"/>
        <w:gridCol w:w="2143"/>
        <w:gridCol w:w="9"/>
      </w:tblGrid>
      <w:tr w:rsidR="000E62B2" w:rsidRPr="000E62B2" w:rsidTr="00117455">
        <w:trPr>
          <w:gridAfter w:val="1"/>
          <w:wAfter w:w="9" w:type="dxa"/>
          <w:trHeight w:val="592"/>
        </w:trPr>
        <w:tc>
          <w:tcPr>
            <w:tcW w:w="9356" w:type="dxa"/>
            <w:gridSpan w:val="5"/>
          </w:tcPr>
          <w:p w:rsidR="00CE39EE" w:rsidRPr="000E62B2" w:rsidRDefault="00CD53C1" w:rsidP="00501391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0E62B2">
              <w:rPr>
                <w:b/>
                <w:sz w:val="32"/>
                <w:szCs w:val="32"/>
              </w:rPr>
              <w:t>ТЕРРИТОРИАЛЬНАЯ ИЗБИРАТЕЛЬНАЯ</w:t>
            </w:r>
            <w:r w:rsidRPr="000E62B2">
              <w:rPr>
                <w:b/>
                <w:bCs/>
                <w:sz w:val="32"/>
                <w:szCs w:val="32"/>
              </w:rPr>
              <w:t xml:space="preserve"> КОМИССИЯ </w:t>
            </w:r>
            <w:r w:rsidR="00113B2D" w:rsidRPr="000E62B2">
              <w:rPr>
                <w:b/>
                <w:bCs/>
                <w:sz w:val="32"/>
                <w:szCs w:val="32"/>
              </w:rPr>
              <w:t>КАШИ</w:t>
            </w:r>
            <w:r w:rsidRPr="000E62B2">
              <w:rPr>
                <w:b/>
                <w:bCs/>
                <w:sz w:val="32"/>
                <w:szCs w:val="32"/>
              </w:rPr>
              <w:t xml:space="preserve">НСКОГО </w:t>
            </w:r>
            <w:r w:rsidR="00501391" w:rsidRPr="000E62B2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0E62B2" w:rsidRPr="000E62B2" w:rsidTr="00117455">
        <w:trPr>
          <w:gridAfter w:val="1"/>
          <w:wAfter w:w="9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Pr="000E62B2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 w:rsidRPr="000E62B2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E62B2" w:rsidRPr="000E62B2" w:rsidTr="001174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4" w:type="dxa"/>
          <w:trHeight w:val="80"/>
        </w:trPr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0E62B2" w:rsidRDefault="003F6AD3" w:rsidP="0067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45878" w:rsidRPr="000E62B2">
              <w:rPr>
                <w:sz w:val="28"/>
                <w:szCs w:val="28"/>
              </w:rPr>
              <w:t xml:space="preserve"> января 202</w:t>
            </w:r>
            <w:r w:rsidR="000E62B2">
              <w:rPr>
                <w:sz w:val="28"/>
                <w:szCs w:val="28"/>
              </w:rPr>
              <w:t>4</w:t>
            </w:r>
            <w:r w:rsidR="007C237A" w:rsidRPr="000E62B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0E62B2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0E62B2" w:rsidRDefault="007C237A" w:rsidP="00ED0C91">
            <w:pPr>
              <w:jc w:val="right"/>
              <w:rPr>
                <w:sz w:val="28"/>
                <w:szCs w:val="28"/>
              </w:rPr>
            </w:pPr>
            <w:r w:rsidRPr="000E62B2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0E62B2" w:rsidRDefault="000E62B2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113B2D" w:rsidRPr="000E62B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41</w:t>
            </w:r>
            <w:r w:rsidR="006234CC">
              <w:rPr>
                <w:sz w:val="28"/>
                <w:szCs w:val="28"/>
              </w:rPr>
              <w:t>3</w:t>
            </w:r>
            <w:r w:rsidR="00113B2D" w:rsidRPr="000E62B2">
              <w:rPr>
                <w:sz w:val="28"/>
                <w:szCs w:val="28"/>
              </w:rPr>
              <w:t>-5</w:t>
            </w:r>
          </w:p>
        </w:tc>
      </w:tr>
      <w:tr w:rsidR="000E62B2" w:rsidRPr="000E62B2" w:rsidTr="001174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4" w:type="dxa"/>
          <w:trHeight w:val="511"/>
        </w:trPr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0E62B2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0E62B2" w:rsidRDefault="00CD53C1" w:rsidP="00F95418">
            <w:pPr>
              <w:spacing w:before="60"/>
              <w:jc w:val="center"/>
            </w:pPr>
            <w:r w:rsidRPr="000E62B2">
              <w:t xml:space="preserve">г. </w:t>
            </w:r>
            <w:r w:rsidR="00113B2D" w:rsidRPr="000E62B2">
              <w:t>Кашин</w:t>
            </w:r>
          </w:p>
        </w:tc>
        <w:tc>
          <w:tcPr>
            <w:tcW w:w="3257" w:type="dxa"/>
            <w:gridSpan w:val="3"/>
          </w:tcPr>
          <w:p w:rsidR="007C237A" w:rsidRPr="000E62B2" w:rsidRDefault="007C237A" w:rsidP="00ED0C91">
            <w:pPr>
              <w:rPr>
                <w:b/>
                <w:spacing w:val="60"/>
              </w:rPr>
            </w:pPr>
          </w:p>
        </w:tc>
      </w:tr>
    </w:tbl>
    <w:p w:rsidR="00745878" w:rsidRPr="000E62B2" w:rsidRDefault="00745878" w:rsidP="00745878">
      <w:pPr>
        <w:spacing w:before="360" w:after="360"/>
        <w:jc w:val="center"/>
        <w:rPr>
          <w:b/>
          <w:sz w:val="28"/>
          <w:szCs w:val="28"/>
          <w:lang w:eastAsia="x-none"/>
        </w:rPr>
      </w:pPr>
      <w:r w:rsidRPr="000E62B2">
        <w:rPr>
          <w:b/>
          <w:sz w:val="28"/>
          <w:szCs w:val="28"/>
          <w:lang w:val="x-none" w:eastAsia="x-none"/>
        </w:rPr>
        <w:t xml:space="preserve">О плане </w:t>
      </w:r>
      <w:bookmarkStart w:id="0" w:name="_GoBack"/>
      <w:r w:rsidRPr="000E62B2">
        <w:rPr>
          <w:b/>
          <w:sz w:val="28"/>
          <w:szCs w:val="28"/>
          <w:lang w:val="x-none" w:eastAsia="x-none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113B2D" w:rsidRPr="000E62B2">
        <w:rPr>
          <w:b/>
          <w:sz w:val="28"/>
          <w:szCs w:val="28"/>
          <w:lang w:eastAsia="x-none"/>
        </w:rPr>
        <w:t>Кашинском городском</w:t>
      </w:r>
      <w:r w:rsidRPr="000E62B2">
        <w:rPr>
          <w:b/>
          <w:sz w:val="28"/>
          <w:szCs w:val="28"/>
          <w:lang w:eastAsia="x-none"/>
        </w:rPr>
        <w:t xml:space="preserve"> округе</w:t>
      </w:r>
      <w:r w:rsidRPr="000E62B2">
        <w:rPr>
          <w:b/>
          <w:sz w:val="28"/>
          <w:szCs w:val="28"/>
          <w:lang w:val="x-none" w:eastAsia="x-none"/>
        </w:rPr>
        <w:t xml:space="preserve"> на 20</w:t>
      </w:r>
      <w:r w:rsidRPr="000E62B2">
        <w:rPr>
          <w:b/>
          <w:sz w:val="28"/>
          <w:szCs w:val="28"/>
          <w:lang w:eastAsia="x-none"/>
        </w:rPr>
        <w:t>2</w:t>
      </w:r>
      <w:r w:rsidR="000E62B2">
        <w:rPr>
          <w:b/>
          <w:sz w:val="28"/>
          <w:szCs w:val="28"/>
          <w:lang w:eastAsia="x-none"/>
        </w:rPr>
        <w:t>4</w:t>
      </w:r>
      <w:r w:rsidRPr="000E62B2">
        <w:rPr>
          <w:b/>
          <w:sz w:val="28"/>
          <w:szCs w:val="28"/>
          <w:lang w:eastAsia="x-none"/>
        </w:rPr>
        <w:t xml:space="preserve"> </w:t>
      </w:r>
      <w:r w:rsidRPr="000E62B2">
        <w:rPr>
          <w:b/>
          <w:sz w:val="28"/>
          <w:szCs w:val="28"/>
          <w:lang w:val="x-none" w:eastAsia="x-none"/>
        </w:rPr>
        <w:t>год</w:t>
      </w:r>
      <w:bookmarkEnd w:id="0"/>
    </w:p>
    <w:p w:rsidR="00745878" w:rsidRPr="001B277B" w:rsidRDefault="00745878" w:rsidP="00745878">
      <w:pPr>
        <w:spacing w:line="360" w:lineRule="auto"/>
        <w:ind w:firstLine="720"/>
        <w:jc w:val="both"/>
        <w:rPr>
          <w:bCs/>
          <w:sz w:val="28"/>
          <w:szCs w:val="20"/>
        </w:rPr>
      </w:pPr>
      <w:r w:rsidRPr="001B277B">
        <w:rPr>
          <w:sz w:val="28"/>
          <w:szCs w:val="20"/>
        </w:rPr>
        <w:t xml:space="preserve">Заслушав информацию </w:t>
      </w:r>
      <w:r w:rsidR="00113B2D" w:rsidRPr="001B277B">
        <w:rPr>
          <w:sz w:val="28"/>
          <w:szCs w:val="20"/>
        </w:rPr>
        <w:t>С.В. Смирнова</w:t>
      </w:r>
      <w:r w:rsidRPr="001B277B">
        <w:rPr>
          <w:sz w:val="28"/>
          <w:szCs w:val="20"/>
        </w:rPr>
        <w:t xml:space="preserve"> </w:t>
      </w:r>
      <w:r w:rsidRPr="001B277B">
        <w:rPr>
          <w:bCs/>
          <w:kern w:val="28"/>
          <w:sz w:val="28"/>
          <w:szCs w:val="20"/>
        </w:rPr>
        <w:t xml:space="preserve">о реализации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EA6D15" w:rsidRPr="001B277B">
        <w:rPr>
          <w:bCs/>
          <w:kern w:val="28"/>
          <w:sz w:val="28"/>
          <w:szCs w:val="20"/>
        </w:rPr>
        <w:t>Каши</w:t>
      </w:r>
      <w:r w:rsidRPr="001B277B">
        <w:rPr>
          <w:bCs/>
          <w:kern w:val="28"/>
          <w:sz w:val="28"/>
          <w:szCs w:val="20"/>
        </w:rPr>
        <w:t xml:space="preserve">нском муниципальном округе Тверской области </w:t>
      </w:r>
      <w:r w:rsidR="003F6AD3">
        <w:rPr>
          <w:bCs/>
          <w:kern w:val="28"/>
          <w:sz w:val="28"/>
          <w:szCs w:val="20"/>
        </w:rPr>
        <w:t>за</w:t>
      </w:r>
      <w:r w:rsidRPr="001B277B">
        <w:rPr>
          <w:bCs/>
          <w:kern w:val="28"/>
          <w:sz w:val="28"/>
          <w:szCs w:val="20"/>
        </w:rPr>
        <w:t xml:space="preserve"> 202</w:t>
      </w:r>
      <w:r w:rsidR="003F6AD3">
        <w:rPr>
          <w:bCs/>
          <w:kern w:val="28"/>
          <w:sz w:val="28"/>
          <w:szCs w:val="20"/>
        </w:rPr>
        <w:t>3</w:t>
      </w:r>
      <w:r w:rsidRPr="001B277B">
        <w:rPr>
          <w:bCs/>
          <w:kern w:val="28"/>
          <w:sz w:val="28"/>
          <w:szCs w:val="20"/>
        </w:rPr>
        <w:t xml:space="preserve"> год,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1B277B">
        <w:rPr>
          <w:sz w:val="28"/>
          <w:szCs w:val="20"/>
        </w:rPr>
        <w:t xml:space="preserve">статьи 22 Избирательного кодекса Тверской области от </w:t>
      </w:r>
      <w:r w:rsidRPr="001B277B">
        <w:rPr>
          <w:sz w:val="28"/>
          <w:szCs w:val="28"/>
        </w:rPr>
        <w:t>07.04.2003 № 20</w:t>
      </w:r>
      <w:r w:rsidRPr="001B277B">
        <w:rPr>
          <w:sz w:val="28"/>
          <w:szCs w:val="28"/>
        </w:rPr>
        <w:noBreakHyphen/>
        <w:t>ЗО</w:t>
      </w:r>
      <w:r w:rsidRPr="001B277B">
        <w:rPr>
          <w:sz w:val="28"/>
          <w:szCs w:val="26"/>
        </w:rPr>
        <w:t>,</w:t>
      </w:r>
      <w:r w:rsidRPr="001B277B">
        <w:rPr>
          <w:b/>
          <w:sz w:val="28"/>
          <w:szCs w:val="26"/>
        </w:rPr>
        <w:t xml:space="preserve"> </w:t>
      </w:r>
      <w:r w:rsidRPr="001B277B">
        <w:rPr>
          <w:sz w:val="28"/>
          <w:szCs w:val="26"/>
        </w:rPr>
        <w:t xml:space="preserve">территориальная </w:t>
      </w:r>
      <w:r w:rsidRPr="001B277B">
        <w:rPr>
          <w:sz w:val="28"/>
          <w:szCs w:val="20"/>
        </w:rPr>
        <w:t xml:space="preserve">избирательная комиссия </w:t>
      </w:r>
      <w:r w:rsidR="00113B2D" w:rsidRPr="001B277B">
        <w:rPr>
          <w:sz w:val="28"/>
          <w:szCs w:val="20"/>
        </w:rPr>
        <w:t>Каши</w:t>
      </w:r>
      <w:r w:rsidRPr="001B277B">
        <w:rPr>
          <w:sz w:val="28"/>
          <w:szCs w:val="20"/>
        </w:rPr>
        <w:t xml:space="preserve">нского </w:t>
      </w:r>
      <w:r w:rsidR="00501391" w:rsidRPr="001B277B">
        <w:rPr>
          <w:sz w:val="28"/>
          <w:szCs w:val="20"/>
        </w:rPr>
        <w:t>округа</w:t>
      </w:r>
      <w:r w:rsidRPr="001B277B">
        <w:rPr>
          <w:sz w:val="28"/>
          <w:szCs w:val="20"/>
        </w:rPr>
        <w:t xml:space="preserve">  </w:t>
      </w:r>
      <w:r w:rsidRPr="001B277B">
        <w:rPr>
          <w:b/>
          <w:spacing w:val="40"/>
          <w:sz w:val="28"/>
          <w:szCs w:val="28"/>
        </w:rPr>
        <w:t>постановляет</w:t>
      </w:r>
      <w:r w:rsidRPr="001B277B">
        <w:rPr>
          <w:b/>
          <w:sz w:val="28"/>
          <w:szCs w:val="20"/>
        </w:rPr>
        <w:t>:</w:t>
      </w:r>
    </w:p>
    <w:p w:rsidR="00745878" w:rsidRPr="001B277B" w:rsidRDefault="00745878" w:rsidP="00745878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1B277B">
        <w:rPr>
          <w:sz w:val="28"/>
          <w:szCs w:val="28"/>
          <w:lang w:val="x-none" w:eastAsia="x-none"/>
        </w:rPr>
        <w:t xml:space="preserve">Утвердить план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113B2D" w:rsidRPr="001B277B">
        <w:rPr>
          <w:sz w:val="28"/>
          <w:szCs w:val="28"/>
          <w:lang w:eastAsia="x-none"/>
        </w:rPr>
        <w:t>Каши</w:t>
      </w:r>
      <w:r w:rsidRPr="001B277B">
        <w:rPr>
          <w:sz w:val="28"/>
          <w:szCs w:val="28"/>
          <w:lang w:eastAsia="x-none"/>
        </w:rPr>
        <w:t xml:space="preserve">нском </w:t>
      </w:r>
      <w:r w:rsidR="00113B2D" w:rsidRPr="001B277B">
        <w:rPr>
          <w:sz w:val="28"/>
          <w:szCs w:val="28"/>
          <w:lang w:eastAsia="x-none"/>
        </w:rPr>
        <w:t>городском</w:t>
      </w:r>
      <w:r w:rsidRPr="001B277B">
        <w:rPr>
          <w:sz w:val="28"/>
          <w:szCs w:val="28"/>
          <w:lang w:eastAsia="x-none"/>
        </w:rPr>
        <w:t xml:space="preserve"> округе</w:t>
      </w:r>
      <w:r w:rsidRPr="001B277B">
        <w:rPr>
          <w:sz w:val="28"/>
          <w:szCs w:val="28"/>
          <w:lang w:val="x-none" w:eastAsia="x-none"/>
        </w:rPr>
        <w:t xml:space="preserve"> на 20</w:t>
      </w:r>
      <w:r w:rsidRPr="001B277B">
        <w:rPr>
          <w:sz w:val="28"/>
          <w:szCs w:val="28"/>
          <w:lang w:eastAsia="x-none"/>
        </w:rPr>
        <w:t>2</w:t>
      </w:r>
      <w:r w:rsidR="001B277B" w:rsidRPr="001B277B">
        <w:rPr>
          <w:sz w:val="28"/>
          <w:szCs w:val="28"/>
          <w:lang w:eastAsia="x-none"/>
        </w:rPr>
        <w:t>4</w:t>
      </w:r>
      <w:r w:rsidR="00501391" w:rsidRPr="001B277B">
        <w:rPr>
          <w:sz w:val="28"/>
          <w:szCs w:val="28"/>
          <w:lang w:eastAsia="x-none"/>
        </w:rPr>
        <w:t xml:space="preserve"> </w:t>
      </w:r>
      <w:r w:rsidRPr="001B277B">
        <w:rPr>
          <w:sz w:val="28"/>
          <w:szCs w:val="28"/>
          <w:lang w:val="x-none" w:eastAsia="x-none"/>
        </w:rPr>
        <w:t>год (</w:t>
      </w:r>
      <w:r w:rsidRPr="001B277B">
        <w:rPr>
          <w:sz w:val="28"/>
          <w:szCs w:val="28"/>
          <w:lang w:eastAsia="x-none"/>
        </w:rPr>
        <w:t>прилагается</w:t>
      </w:r>
      <w:r w:rsidRPr="001B277B">
        <w:rPr>
          <w:sz w:val="28"/>
          <w:szCs w:val="28"/>
          <w:lang w:val="x-none" w:eastAsia="x-none"/>
        </w:rPr>
        <w:t xml:space="preserve">). </w:t>
      </w:r>
    </w:p>
    <w:p w:rsidR="00745878" w:rsidRPr="001B277B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1B277B">
        <w:rPr>
          <w:sz w:val="28"/>
          <w:szCs w:val="28"/>
          <w:lang w:val="x-none" w:eastAsia="x-none"/>
        </w:rPr>
        <w:t xml:space="preserve">Направить настоящее постановление всем участникам реализации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113B2D" w:rsidRPr="001B277B">
        <w:rPr>
          <w:sz w:val="28"/>
          <w:szCs w:val="28"/>
          <w:lang w:eastAsia="x-none"/>
        </w:rPr>
        <w:t xml:space="preserve">Кашинском городском округе </w:t>
      </w:r>
      <w:r w:rsidRPr="001B277B">
        <w:rPr>
          <w:sz w:val="28"/>
          <w:szCs w:val="28"/>
          <w:lang w:val="x-none" w:eastAsia="x-none"/>
        </w:rPr>
        <w:t>на 20</w:t>
      </w:r>
      <w:r w:rsidRPr="001B277B">
        <w:rPr>
          <w:sz w:val="28"/>
          <w:szCs w:val="28"/>
          <w:lang w:eastAsia="x-none"/>
        </w:rPr>
        <w:t>2</w:t>
      </w:r>
      <w:r w:rsidR="001B277B" w:rsidRPr="001B277B">
        <w:rPr>
          <w:sz w:val="28"/>
          <w:szCs w:val="28"/>
          <w:lang w:eastAsia="x-none"/>
        </w:rPr>
        <w:t>4</w:t>
      </w:r>
      <w:r w:rsidRPr="001B277B">
        <w:rPr>
          <w:sz w:val="28"/>
          <w:szCs w:val="28"/>
          <w:lang w:eastAsia="x-none"/>
        </w:rPr>
        <w:t xml:space="preserve"> </w:t>
      </w:r>
      <w:r w:rsidRPr="001B277B">
        <w:rPr>
          <w:sz w:val="28"/>
          <w:szCs w:val="28"/>
          <w:lang w:val="x-none" w:eastAsia="x-none"/>
        </w:rPr>
        <w:t>год.</w:t>
      </w:r>
    </w:p>
    <w:p w:rsidR="00745878" w:rsidRPr="001B277B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1B277B">
        <w:rPr>
          <w:sz w:val="28"/>
          <w:szCs w:val="28"/>
          <w:lang w:eastAsia="x-none"/>
        </w:rPr>
        <w:t xml:space="preserve">Контроль за выполнением Плана </w:t>
      </w:r>
      <w:r w:rsidRPr="001B277B">
        <w:rPr>
          <w:sz w:val="28"/>
          <w:szCs w:val="28"/>
          <w:lang w:val="x-none" w:eastAsia="x-none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113B2D" w:rsidRPr="001B277B">
        <w:rPr>
          <w:sz w:val="28"/>
          <w:szCs w:val="28"/>
          <w:lang w:eastAsia="x-none"/>
        </w:rPr>
        <w:t>Кашинском городском округе</w:t>
      </w:r>
      <w:r w:rsidRPr="001B277B">
        <w:rPr>
          <w:sz w:val="28"/>
          <w:szCs w:val="28"/>
          <w:lang w:eastAsia="x-none"/>
        </w:rPr>
        <w:t xml:space="preserve"> </w:t>
      </w:r>
      <w:r w:rsidRPr="001B277B">
        <w:rPr>
          <w:sz w:val="28"/>
          <w:szCs w:val="28"/>
          <w:lang w:val="x-none" w:eastAsia="x-none"/>
        </w:rPr>
        <w:t>на 20</w:t>
      </w:r>
      <w:r w:rsidRPr="001B277B">
        <w:rPr>
          <w:sz w:val="28"/>
          <w:szCs w:val="28"/>
          <w:lang w:eastAsia="x-none"/>
        </w:rPr>
        <w:t>2</w:t>
      </w:r>
      <w:r w:rsidR="001B277B" w:rsidRPr="001B277B">
        <w:rPr>
          <w:sz w:val="28"/>
          <w:szCs w:val="28"/>
          <w:lang w:eastAsia="x-none"/>
        </w:rPr>
        <w:t>4</w:t>
      </w:r>
      <w:r w:rsidRPr="001B277B">
        <w:rPr>
          <w:sz w:val="28"/>
          <w:szCs w:val="28"/>
          <w:lang w:val="x-none" w:eastAsia="x-none"/>
        </w:rPr>
        <w:t xml:space="preserve"> год</w:t>
      </w:r>
      <w:r w:rsidRPr="001B277B">
        <w:rPr>
          <w:sz w:val="28"/>
          <w:szCs w:val="28"/>
          <w:lang w:eastAsia="x-none"/>
        </w:rPr>
        <w:t xml:space="preserve"> возложить на председателя территориальной избирательной комиссии </w:t>
      </w:r>
      <w:r w:rsidR="00113B2D" w:rsidRPr="001B277B">
        <w:rPr>
          <w:sz w:val="28"/>
          <w:szCs w:val="28"/>
          <w:lang w:eastAsia="x-none"/>
        </w:rPr>
        <w:t>Кашинского округа С.В. Смирнова</w:t>
      </w:r>
      <w:r w:rsidRPr="001B277B">
        <w:rPr>
          <w:sz w:val="28"/>
          <w:szCs w:val="28"/>
          <w:lang w:eastAsia="x-none"/>
        </w:rPr>
        <w:t>.</w:t>
      </w:r>
    </w:p>
    <w:p w:rsidR="00745878" w:rsidRPr="001B277B" w:rsidRDefault="00745878" w:rsidP="00745878">
      <w:pPr>
        <w:numPr>
          <w:ilvl w:val="0"/>
          <w:numId w:val="22"/>
        </w:numPr>
        <w:tabs>
          <w:tab w:val="left" w:pos="0"/>
        </w:tabs>
        <w:spacing w:after="240"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1B277B">
        <w:rPr>
          <w:sz w:val="28"/>
          <w:szCs w:val="28"/>
          <w:lang w:val="x-none" w:eastAsia="x-none"/>
        </w:rPr>
        <w:lastRenderedPageBreak/>
        <w:t xml:space="preserve">Разместить настоящее постановление на сайте </w:t>
      </w:r>
      <w:r w:rsidRPr="001B277B">
        <w:rPr>
          <w:sz w:val="28"/>
          <w:szCs w:val="28"/>
          <w:lang w:eastAsia="x-none"/>
        </w:rPr>
        <w:t xml:space="preserve">территориальной </w:t>
      </w:r>
      <w:r w:rsidRPr="001B277B">
        <w:rPr>
          <w:sz w:val="28"/>
          <w:szCs w:val="28"/>
          <w:lang w:val="x-none" w:eastAsia="x-none"/>
        </w:rPr>
        <w:t xml:space="preserve">избирательной комиссии </w:t>
      </w:r>
      <w:r w:rsidR="00113B2D" w:rsidRPr="001B277B">
        <w:rPr>
          <w:sz w:val="28"/>
          <w:szCs w:val="28"/>
          <w:lang w:eastAsia="x-none"/>
        </w:rPr>
        <w:t>Каши</w:t>
      </w:r>
      <w:r w:rsidRPr="001B277B">
        <w:rPr>
          <w:sz w:val="28"/>
          <w:szCs w:val="28"/>
          <w:lang w:eastAsia="x-none"/>
        </w:rPr>
        <w:t xml:space="preserve">нского </w:t>
      </w:r>
      <w:r w:rsidR="00501391" w:rsidRPr="001B277B">
        <w:rPr>
          <w:sz w:val="28"/>
          <w:szCs w:val="28"/>
          <w:lang w:eastAsia="x-none"/>
        </w:rPr>
        <w:t>округа</w:t>
      </w:r>
      <w:r w:rsidRPr="001B277B">
        <w:rPr>
          <w:sz w:val="28"/>
          <w:szCs w:val="28"/>
          <w:lang w:val="x-none" w:eastAsia="x-none"/>
        </w:rPr>
        <w:t xml:space="preserve"> в </w:t>
      </w:r>
      <w:r w:rsidRPr="001B277B">
        <w:rPr>
          <w:sz w:val="28"/>
          <w:szCs w:val="28"/>
          <w:lang w:eastAsia="x-none"/>
        </w:rPr>
        <w:t xml:space="preserve">информационно-телекоммуникационной </w:t>
      </w:r>
      <w:r w:rsidRPr="001B277B">
        <w:rPr>
          <w:sz w:val="28"/>
          <w:szCs w:val="28"/>
          <w:lang w:val="x-none" w:eastAsia="x-none"/>
        </w:rPr>
        <w:t xml:space="preserve">сети </w:t>
      </w:r>
      <w:r w:rsidRPr="001B277B">
        <w:rPr>
          <w:sz w:val="28"/>
          <w:szCs w:val="28"/>
          <w:lang w:eastAsia="x-none"/>
        </w:rPr>
        <w:t>«</w:t>
      </w:r>
      <w:r w:rsidRPr="001B277B">
        <w:rPr>
          <w:sz w:val="28"/>
          <w:szCs w:val="28"/>
          <w:lang w:val="x-none" w:eastAsia="x-none"/>
        </w:rPr>
        <w:t>Интернет</w:t>
      </w:r>
      <w:r w:rsidRPr="001B277B">
        <w:rPr>
          <w:sz w:val="28"/>
          <w:szCs w:val="28"/>
          <w:lang w:eastAsia="x-none"/>
        </w:rPr>
        <w:t>»</w:t>
      </w:r>
      <w:r w:rsidRPr="001B277B">
        <w:rPr>
          <w:sz w:val="28"/>
          <w:szCs w:val="28"/>
          <w:lang w:val="x-none" w:eastAsia="x-none"/>
        </w:rPr>
        <w:t>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1B277B" w:rsidRPr="001B277B" w:rsidTr="00C1689F">
        <w:tc>
          <w:tcPr>
            <w:tcW w:w="4672" w:type="dxa"/>
            <w:vAlign w:val="center"/>
          </w:tcPr>
          <w:p w:rsidR="00414FF3" w:rsidRPr="001B277B" w:rsidRDefault="00414FF3" w:rsidP="00501391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1B277B">
              <w:rPr>
                <w:sz w:val="28"/>
                <w:szCs w:val="28"/>
              </w:rPr>
              <w:t>Председатель</w:t>
            </w:r>
            <w:r w:rsidRPr="001B277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113B2D" w:rsidRPr="001B277B">
              <w:rPr>
                <w:sz w:val="28"/>
                <w:szCs w:val="28"/>
              </w:rPr>
              <w:t>Кашинского</w:t>
            </w:r>
            <w:r w:rsidRPr="001B277B">
              <w:rPr>
                <w:sz w:val="28"/>
                <w:szCs w:val="28"/>
              </w:rPr>
              <w:t xml:space="preserve"> </w:t>
            </w:r>
            <w:r w:rsidR="00501391" w:rsidRPr="001B277B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1B277B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B277B" w:rsidRDefault="00113B2D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B277B">
              <w:rPr>
                <w:sz w:val="28"/>
                <w:szCs w:val="28"/>
              </w:rPr>
              <w:t>С</w:t>
            </w:r>
            <w:r w:rsidR="00414FF3" w:rsidRPr="001B277B">
              <w:rPr>
                <w:sz w:val="28"/>
                <w:szCs w:val="28"/>
              </w:rPr>
              <w:t>.В.</w:t>
            </w:r>
            <w:r w:rsidR="00414FF3" w:rsidRPr="001B277B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1B277B">
              <w:rPr>
                <w:sz w:val="28"/>
                <w:szCs w:val="28"/>
              </w:rPr>
              <w:t>Смирнов</w:t>
            </w:r>
          </w:p>
        </w:tc>
      </w:tr>
      <w:tr w:rsidR="001B277B" w:rsidRPr="001B277B" w:rsidTr="00C1689F">
        <w:tc>
          <w:tcPr>
            <w:tcW w:w="4672" w:type="dxa"/>
            <w:vAlign w:val="center"/>
          </w:tcPr>
          <w:p w:rsidR="00414FF3" w:rsidRPr="001B277B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1B277B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B277B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1B277B" w:rsidRPr="001B277B" w:rsidTr="00C1689F">
        <w:tc>
          <w:tcPr>
            <w:tcW w:w="4672" w:type="dxa"/>
            <w:vAlign w:val="center"/>
          </w:tcPr>
          <w:p w:rsidR="00414FF3" w:rsidRPr="001B277B" w:rsidRDefault="00414FF3" w:rsidP="00501391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1B277B">
              <w:rPr>
                <w:sz w:val="28"/>
                <w:szCs w:val="28"/>
              </w:rPr>
              <w:t>Секретарь</w:t>
            </w:r>
            <w:r w:rsidRPr="001B277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113B2D" w:rsidRPr="001B277B">
              <w:rPr>
                <w:sz w:val="28"/>
                <w:szCs w:val="28"/>
              </w:rPr>
              <w:t>Кашинского</w:t>
            </w:r>
            <w:r w:rsidRPr="001B277B">
              <w:rPr>
                <w:sz w:val="28"/>
                <w:szCs w:val="28"/>
              </w:rPr>
              <w:t xml:space="preserve"> </w:t>
            </w:r>
            <w:r w:rsidR="00501391" w:rsidRPr="001B277B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1B277B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1B277B" w:rsidRDefault="00113B2D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B277B">
              <w:rPr>
                <w:sz w:val="28"/>
                <w:szCs w:val="28"/>
              </w:rPr>
              <w:t>Ю.Ю. Каменева</w:t>
            </w:r>
          </w:p>
        </w:tc>
      </w:tr>
    </w:tbl>
    <w:p w:rsidR="00EF0CF6" w:rsidRPr="001B277B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RPr="001B277B" w:rsidSect="00524C98">
          <w:head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14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379"/>
        <w:gridCol w:w="3735"/>
        <w:gridCol w:w="4961"/>
      </w:tblGrid>
      <w:tr w:rsidR="001B277B" w:rsidRPr="001B277B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5878" w:rsidRPr="001B277B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1B277B">
              <w:rPr>
                <w:sz w:val="28"/>
                <w:szCs w:val="28"/>
              </w:rPr>
              <w:t xml:space="preserve">Приложение </w:t>
            </w:r>
          </w:p>
        </w:tc>
      </w:tr>
      <w:tr w:rsidR="001B277B" w:rsidRPr="001B277B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5878" w:rsidRPr="001B277B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1B277B">
              <w:rPr>
                <w:sz w:val="28"/>
                <w:szCs w:val="28"/>
              </w:rPr>
              <w:t>УТВЕРЖДЕН</w:t>
            </w:r>
          </w:p>
        </w:tc>
      </w:tr>
      <w:tr w:rsidR="001B277B" w:rsidRPr="001B277B" w:rsidTr="00745878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1B277B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1B277B" w:rsidRDefault="00745878" w:rsidP="005553E3">
            <w:pPr>
              <w:ind w:firstLine="126"/>
              <w:jc w:val="center"/>
              <w:rPr>
                <w:sz w:val="28"/>
                <w:szCs w:val="28"/>
              </w:rPr>
            </w:pPr>
            <w:r w:rsidRPr="001B277B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  <w:r w:rsidR="005553E3" w:rsidRPr="001B277B">
              <w:rPr>
                <w:sz w:val="28"/>
                <w:szCs w:val="28"/>
              </w:rPr>
              <w:t>Кашин</w:t>
            </w:r>
            <w:r w:rsidRPr="001B277B">
              <w:rPr>
                <w:sz w:val="28"/>
                <w:szCs w:val="28"/>
              </w:rPr>
              <w:t xml:space="preserve">ского </w:t>
            </w:r>
            <w:r w:rsidR="00501391" w:rsidRPr="001B277B">
              <w:rPr>
                <w:sz w:val="28"/>
                <w:szCs w:val="28"/>
              </w:rPr>
              <w:t>округа</w:t>
            </w:r>
            <w:r w:rsidR="005553E3" w:rsidRPr="001B277B">
              <w:rPr>
                <w:sz w:val="28"/>
                <w:szCs w:val="28"/>
              </w:rPr>
              <w:t xml:space="preserve"> </w:t>
            </w:r>
            <w:r w:rsidRPr="001B277B">
              <w:rPr>
                <w:sz w:val="28"/>
                <w:szCs w:val="28"/>
              </w:rPr>
              <w:t xml:space="preserve">от </w:t>
            </w:r>
            <w:r w:rsidR="001B277B" w:rsidRPr="001B277B">
              <w:rPr>
                <w:bCs/>
                <w:sz w:val="28"/>
                <w:szCs w:val="28"/>
              </w:rPr>
              <w:t>05</w:t>
            </w:r>
            <w:r w:rsidRPr="001B277B">
              <w:rPr>
                <w:bCs/>
                <w:sz w:val="28"/>
                <w:szCs w:val="28"/>
              </w:rPr>
              <w:t xml:space="preserve"> января 202</w:t>
            </w:r>
            <w:r w:rsidR="001B277B" w:rsidRPr="001B277B">
              <w:rPr>
                <w:bCs/>
                <w:sz w:val="28"/>
                <w:szCs w:val="28"/>
              </w:rPr>
              <w:t>4</w:t>
            </w:r>
            <w:r w:rsidR="00501391" w:rsidRPr="001B277B">
              <w:rPr>
                <w:bCs/>
                <w:sz w:val="28"/>
                <w:szCs w:val="28"/>
              </w:rPr>
              <w:t xml:space="preserve"> </w:t>
            </w:r>
            <w:r w:rsidRPr="001B277B">
              <w:rPr>
                <w:bCs/>
                <w:sz w:val="28"/>
                <w:szCs w:val="28"/>
              </w:rPr>
              <w:t>г.</w:t>
            </w:r>
            <w:r w:rsidRPr="001B277B">
              <w:rPr>
                <w:sz w:val="28"/>
                <w:szCs w:val="28"/>
              </w:rPr>
              <w:t xml:space="preserve"> № </w:t>
            </w:r>
            <w:r w:rsidR="001B277B" w:rsidRPr="001B277B">
              <w:rPr>
                <w:sz w:val="28"/>
                <w:szCs w:val="28"/>
              </w:rPr>
              <w:t>65/41</w:t>
            </w:r>
            <w:r w:rsidR="00EE461C">
              <w:rPr>
                <w:sz w:val="28"/>
                <w:szCs w:val="28"/>
              </w:rPr>
              <w:t>2</w:t>
            </w:r>
            <w:r w:rsidR="005553E3" w:rsidRPr="001B277B">
              <w:rPr>
                <w:sz w:val="28"/>
                <w:szCs w:val="28"/>
              </w:rPr>
              <w:t>-5</w:t>
            </w:r>
          </w:p>
        </w:tc>
      </w:tr>
    </w:tbl>
    <w:p w:rsidR="00745878" w:rsidRPr="001B277B" w:rsidRDefault="00745878" w:rsidP="00745878">
      <w:pPr>
        <w:spacing w:before="120"/>
        <w:jc w:val="center"/>
        <w:rPr>
          <w:b/>
          <w:sz w:val="28"/>
          <w:szCs w:val="28"/>
          <w:lang w:val="x-none" w:eastAsia="x-none"/>
        </w:rPr>
      </w:pPr>
      <w:r w:rsidRPr="001B277B">
        <w:rPr>
          <w:b/>
          <w:sz w:val="28"/>
          <w:szCs w:val="28"/>
          <w:lang w:val="x-none" w:eastAsia="x-none"/>
        </w:rPr>
        <w:t>ПЛАН</w:t>
      </w:r>
    </w:p>
    <w:p w:rsidR="00745878" w:rsidRPr="001B277B" w:rsidRDefault="00745878" w:rsidP="00745878">
      <w:pPr>
        <w:spacing w:after="120"/>
        <w:jc w:val="center"/>
        <w:rPr>
          <w:b/>
          <w:sz w:val="28"/>
          <w:szCs w:val="28"/>
          <w:lang w:val="x-none" w:eastAsia="x-none"/>
        </w:rPr>
      </w:pPr>
      <w:r w:rsidRPr="001B277B">
        <w:rPr>
          <w:b/>
          <w:sz w:val="28"/>
          <w:szCs w:val="28"/>
          <w:lang w:val="x-none" w:eastAsia="x-none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5553E3" w:rsidRPr="001B277B">
        <w:rPr>
          <w:b/>
          <w:sz w:val="28"/>
          <w:szCs w:val="28"/>
          <w:lang w:eastAsia="x-none"/>
        </w:rPr>
        <w:t xml:space="preserve">Кашинском городском округе </w:t>
      </w:r>
      <w:r w:rsidRPr="001B277B">
        <w:rPr>
          <w:b/>
          <w:sz w:val="28"/>
          <w:szCs w:val="28"/>
          <w:lang w:val="x-none" w:eastAsia="x-none"/>
        </w:rPr>
        <w:t>на 20</w:t>
      </w:r>
      <w:r w:rsidRPr="001B277B">
        <w:rPr>
          <w:b/>
          <w:sz w:val="28"/>
          <w:szCs w:val="28"/>
          <w:lang w:eastAsia="x-none"/>
        </w:rPr>
        <w:t>2</w:t>
      </w:r>
      <w:r w:rsidR="001B277B" w:rsidRPr="001B277B">
        <w:rPr>
          <w:b/>
          <w:sz w:val="28"/>
          <w:szCs w:val="28"/>
          <w:lang w:eastAsia="x-none"/>
        </w:rPr>
        <w:t>4</w:t>
      </w:r>
      <w:r w:rsidRPr="001B277B">
        <w:rPr>
          <w:b/>
          <w:sz w:val="28"/>
          <w:szCs w:val="28"/>
          <w:lang w:val="x-none" w:eastAsia="x-none"/>
        </w:rPr>
        <w:t xml:space="preserve"> год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09"/>
        <w:gridCol w:w="3684"/>
        <w:gridCol w:w="2267"/>
      </w:tblGrid>
      <w:tr w:rsidR="001B277B" w:rsidRPr="001B277B" w:rsidTr="00AD03A6">
        <w:trPr>
          <w:trHeight w:val="554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745878" w:rsidP="00745878">
            <w:pPr>
              <w:jc w:val="center"/>
            </w:pPr>
            <w:r w:rsidRPr="001B277B">
              <w:t>№ п/п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745878" w:rsidP="00745878">
            <w:pPr>
              <w:jc w:val="center"/>
            </w:pPr>
            <w:r w:rsidRPr="001B277B">
              <w:t>Наименование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745878" w:rsidP="00745878">
            <w:pPr>
              <w:spacing w:after="60"/>
              <w:jc w:val="center"/>
              <w:outlineLvl w:val="1"/>
              <w:rPr>
                <w:bCs/>
                <w:iCs/>
              </w:rPr>
            </w:pPr>
            <w:r w:rsidRPr="001B277B">
              <w:rPr>
                <w:bCs/>
                <w:iCs/>
              </w:rPr>
              <w:t>Организаторы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745878" w:rsidP="00745878">
            <w:pPr>
              <w:jc w:val="center"/>
            </w:pPr>
            <w:r w:rsidRPr="001B277B">
              <w:t>Сроки проведения</w:t>
            </w:r>
          </w:p>
        </w:tc>
      </w:tr>
      <w:tr w:rsidR="001B277B" w:rsidRPr="001B277B" w:rsidTr="00AD03A6">
        <w:trPr>
          <w:trHeight w:val="257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745878" w:rsidP="00745878">
            <w:pPr>
              <w:ind w:left="-289" w:firstLine="289"/>
              <w:jc w:val="center"/>
              <w:rPr>
                <w:b/>
              </w:rPr>
            </w:pPr>
            <w:r w:rsidRPr="001B277B">
              <w:rPr>
                <w:b/>
              </w:rPr>
              <w:t>Раздел 1. Организационно-методическое обеспечение</w:t>
            </w:r>
          </w:p>
        </w:tc>
      </w:tr>
      <w:tr w:rsidR="001B277B" w:rsidRPr="001B277B" w:rsidTr="00A95C0B">
        <w:trPr>
          <w:trHeight w:val="9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745878" w:rsidP="00EA6D15">
            <w:pPr>
              <w:jc w:val="center"/>
            </w:pPr>
            <w:r w:rsidRPr="001B277B">
              <w:t>1.1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1B277B" w:rsidRDefault="005553E3" w:rsidP="00676805">
            <w:pPr>
              <w:tabs>
                <w:tab w:val="left" w:pos="623"/>
              </w:tabs>
              <w:ind w:left="116" w:right="115" w:firstLine="142"/>
              <w:jc w:val="both"/>
            </w:pPr>
            <w:r w:rsidRPr="001B277B">
              <w:t>Подведение итогов</w:t>
            </w:r>
            <w:r w:rsidR="00745878" w:rsidRPr="001B277B">
              <w:t xml:space="preserve"> территориальной избирательной комиссии </w:t>
            </w:r>
            <w:r w:rsidRPr="001B277B">
              <w:t>Каши</w:t>
            </w:r>
            <w:r w:rsidR="00745878" w:rsidRPr="001B277B">
              <w:t xml:space="preserve">нского </w:t>
            </w:r>
            <w:r w:rsidR="00501391" w:rsidRPr="001B277B">
              <w:t>округа</w:t>
            </w:r>
            <w:r w:rsidR="00745878" w:rsidRPr="001B277B">
              <w:t xml:space="preserve"> о реализации мероприятий по повышению правовой культуры избирателей (участников референдума) и обучению организаторов выборов и референдумов в </w:t>
            </w:r>
            <w:r w:rsidRPr="001B277B">
              <w:t>Каши</w:t>
            </w:r>
            <w:r w:rsidR="00745878" w:rsidRPr="001B277B">
              <w:t xml:space="preserve">нском </w:t>
            </w:r>
            <w:r w:rsidRPr="001B277B">
              <w:t>округе</w:t>
            </w:r>
            <w:r w:rsidR="00745878" w:rsidRPr="001B277B">
              <w:t xml:space="preserve"> за 20</w:t>
            </w:r>
            <w:r w:rsidR="00501391" w:rsidRPr="001B277B">
              <w:t>2</w:t>
            </w:r>
            <w:r w:rsidR="001B277B" w:rsidRPr="001B277B">
              <w:t>3</w:t>
            </w:r>
            <w:r w:rsidR="00745878" w:rsidRPr="001B277B">
              <w:t xml:space="preserve"> год</w:t>
            </w:r>
            <w:r w:rsidRPr="001B277B"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745878" w:rsidP="00745878">
            <w:pPr>
              <w:jc w:val="center"/>
            </w:pPr>
            <w:r w:rsidRPr="001B277B">
              <w:t xml:space="preserve">территориальная избирательная комиссия </w:t>
            </w:r>
            <w:r w:rsidR="005553E3" w:rsidRPr="001B277B">
              <w:t>Каши</w:t>
            </w:r>
            <w:r w:rsidRPr="001B277B">
              <w:t xml:space="preserve">нского </w:t>
            </w:r>
            <w:r w:rsidR="00501391" w:rsidRPr="001B277B"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1B277B" w:rsidRDefault="00EE461C" w:rsidP="00745878">
            <w:pPr>
              <w:jc w:val="center"/>
            </w:pPr>
            <w:r>
              <w:t>Я</w:t>
            </w:r>
            <w:r w:rsidR="00DA5F1B" w:rsidRPr="001B277B">
              <w:t>нварь</w:t>
            </w:r>
          </w:p>
        </w:tc>
      </w:tr>
      <w:tr w:rsidR="001B277B" w:rsidRPr="001B277B" w:rsidTr="00A95C0B">
        <w:trPr>
          <w:trHeight w:val="68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1B277B" w:rsidRDefault="00EA6D15" w:rsidP="00EA6D15">
            <w:pPr>
              <w:jc w:val="center"/>
            </w:pPr>
            <w:r w:rsidRPr="001B277B">
              <w:t>1.2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1B277B" w:rsidRDefault="003F6AD3" w:rsidP="00EA6D15">
            <w:pPr>
              <w:pStyle w:val="af"/>
              <w:spacing w:after="0"/>
              <w:ind w:left="116" w:right="134" w:firstLine="142"/>
              <w:jc w:val="both"/>
            </w:pPr>
            <w:r w:rsidRPr="003F6AD3">
              <w:t xml:space="preserve">Взаимодействие с образовательными организациями </w:t>
            </w:r>
            <w:r>
              <w:t>Кашинского городского округа</w:t>
            </w:r>
            <w:r w:rsidRPr="003F6AD3">
              <w:t xml:space="preserve"> по вопросу участия в конкурсах Центральной избирательной комиссии Российской Федерации (далее - ЦИК РФ)</w:t>
            </w:r>
            <w:r>
              <w:t xml:space="preserve"> и избирательной комиссии Тверской области (далее ИКТО)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1B277B" w:rsidRDefault="00EA6D15" w:rsidP="00EA6D15">
            <w:pPr>
              <w:jc w:val="center"/>
            </w:pPr>
            <w:r w:rsidRPr="001B277B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1B277B" w:rsidRDefault="00EA6D15" w:rsidP="00EA6D15">
            <w:pPr>
              <w:jc w:val="center"/>
            </w:pPr>
            <w:r w:rsidRPr="001B277B">
              <w:t>Весь период</w:t>
            </w:r>
          </w:p>
        </w:tc>
      </w:tr>
      <w:tr w:rsidR="001B277B" w:rsidRPr="001B277B" w:rsidTr="00EA6D15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D15" w:rsidRPr="001B277B" w:rsidRDefault="00EA6D15" w:rsidP="00EA6D15">
            <w:pPr>
              <w:jc w:val="center"/>
            </w:pPr>
            <w:r w:rsidRPr="001B277B">
              <w:t>1.3</w:t>
            </w:r>
          </w:p>
        </w:tc>
        <w:tc>
          <w:tcPr>
            <w:tcW w:w="82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D15" w:rsidRPr="001B277B" w:rsidRDefault="00EA6D15" w:rsidP="003F6AD3">
            <w:pPr>
              <w:ind w:left="116" w:right="115" w:firstLine="142"/>
              <w:jc w:val="both"/>
            </w:pPr>
            <w:r w:rsidRPr="001B277B">
              <w:t xml:space="preserve">Оказание методической помощи </w:t>
            </w:r>
            <w:r w:rsidR="001B277B" w:rsidRPr="001B277B">
              <w:t>участковым</w:t>
            </w:r>
            <w:r w:rsidRPr="001B277B">
              <w:t xml:space="preserve"> избирательным комиссиям по вопросам информационно-разъяснительной деятельности при подготовке и проведении выборов</w:t>
            </w:r>
            <w:r w:rsidR="003F6AD3">
              <w:t xml:space="preserve"> Президента Российской Федерации 17 марта 2024 года на территории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D15" w:rsidRPr="001B277B" w:rsidRDefault="00EA6D15" w:rsidP="00EA6D15">
            <w:pPr>
              <w:jc w:val="center"/>
            </w:pPr>
            <w:r w:rsidRPr="001B277B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D15" w:rsidRPr="001B277B" w:rsidRDefault="00EA6D15" w:rsidP="00EA6D15">
            <w:pPr>
              <w:jc w:val="center"/>
            </w:pPr>
            <w:r w:rsidRPr="001B277B">
              <w:t>Весь период</w:t>
            </w:r>
          </w:p>
        </w:tc>
      </w:tr>
      <w:tr w:rsidR="00EE461C" w:rsidRPr="00EE461C" w:rsidTr="00EA6D15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EE461C" w:rsidRDefault="00EA6D15" w:rsidP="00EA6D15">
            <w:pPr>
              <w:jc w:val="center"/>
            </w:pPr>
            <w:r w:rsidRPr="00EE461C">
              <w:t>1.4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6D15" w:rsidRPr="00EE461C" w:rsidRDefault="00EA6D15" w:rsidP="00EA6D15">
            <w:pPr>
              <w:ind w:left="116" w:right="134"/>
              <w:jc w:val="both"/>
            </w:pPr>
            <w:r w:rsidRPr="00EE461C">
              <w:t xml:space="preserve">Взаимодействие с отделом образования администрации Кашинского городского округа по организации и проведению областного конкурса </w:t>
            </w:r>
            <w:r w:rsidR="00EE461C" w:rsidRPr="00EE461C">
              <w:t>«Наш выбор - будущее России!» на лучший плакат, рисунок, открытку-приглашение, слоган, четверостишье, сочинение, очерк, творческую работу, посвященном выборам Президента Российской Федерации»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EE461C" w:rsidRDefault="00EA6D15" w:rsidP="00EA6D15">
            <w:pPr>
              <w:jc w:val="center"/>
              <w:outlineLvl w:val="3"/>
              <w:rPr>
                <w:bCs/>
              </w:rPr>
            </w:pPr>
            <w:r w:rsidRPr="00EE461C">
              <w:rPr>
                <w:bCs/>
              </w:rPr>
              <w:t>территориальная избирательная комиссия Кашинского округа, отдел образования администрации Кашинского городского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EE461C" w:rsidRDefault="00EA6D15" w:rsidP="00EA6D15">
            <w:pPr>
              <w:jc w:val="center"/>
            </w:pPr>
            <w:r w:rsidRPr="00EE461C">
              <w:t>Январь-</w:t>
            </w:r>
            <w:r w:rsidR="00EE461C" w:rsidRPr="00EE461C">
              <w:t>март</w:t>
            </w:r>
          </w:p>
        </w:tc>
      </w:tr>
      <w:tr w:rsidR="003F6AD3" w:rsidRPr="003F6AD3" w:rsidTr="00EE461C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3F6AD3" w:rsidRDefault="00EA6D15" w:rsidP="00EA6D15">
            <w:pPr>
              <w:jc w:val="center"/>
            </w:pPr>
            <w:r w:rsidRPr="003F6AD3">
              <w:t>1.5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3F6AD3" w:rsidRDefault="00EA6D15" w:rsidP="00EE461C">
            <w:pPr>
              <w:ind w:left="165" w:right="165" w:hanging="49"/>
            </w:pPr>
            <w:r w:rsidRPr="003F6AD3">
              <w:t>Участие в мероприятиях, проводимых молодежными организациями и направленных на повышение правовой культуры молодых избирателей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3F6AD3" w:rsidRDefault="00EA6D15" w:rsidP="00EA6D15">
            <w:pPr>
              <w:jc w:val="center"/>
            </w:pPr>
            <w:r w:rsidRPr="003F6AD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D15" w:rsidRPr="003F6AD3" w:rsidRDefault="00EE461C" w:rsidP="00EA6D15">
            <w:pPr>
              <w:jc w:val="center"/>
            </w:pPr>
            <w:r w:rsidRPr="003F6AD3">
              <w:t>В</w:t>
            </w:r>
            <w:r w:rsidR="00EA6D15" w:rsidRPr="003F6AD3">
              <w:t>есь период</w:t>
            </w:r>
          </w:p>
        </w:tc>
      </w:tr>
      <w:tr w:rsidR="003F6AD3" w:rsidRPr="003F6AD3" w:rsidTr="00145FBE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D3" w:rsidRPr="003F6AD3" w:rsidRDefault="003F6AD3" w:rsidP="003F6AD3">
            <w:pPr>
              <w:jc w:val="center"/>
            </w:pPr>
            <w:r w:rsidRPr="003F6AD3">
              <w:lastRenderedPageBreak/>
              <w:t>1.6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AD3" w:rsidRPr="003F6AD3" w:rsidRDefault="003F6AD3" w:rsidP="003F6AD3">
            <w:pPr>
              <w:ind w:left="116"/>
              <w:rPr>
                <w:lang w:val="x-none" w:eastAsia="x-none"/>
              </w:rPr>
            </w:pPr>
            <w:r w:rsidRPr="003F6AD3">
              <w:rPr>
                <w:bCs/>
                <w:lang w:val="x-none" w:eastAsia="x-none"/>
              </w:rPr>
              <w:t xml:space="preserve">Взаимодействие с </w:t>
            </w:r>
            <w:r w:rsidRPr="003F6AD3">
              <w:rPr>
                <w:bCs/>
                <w:lang w:eastAsia="x-none"/>
              </w:rPr>
              <w:t>МУК «Кашинская централизованная библиотечная система»</w:t>
            </w:r>
            <w:r w:rsidRPr="003F6AD3">
              <w:rPr>
                <w:bCs/>
                <w:lang w:val="x-none" w:eastAsia="x-none"/>
              </w:rPr>
              <w:t xml:space="preserve"> по организации выставок</w:t>
            </w:r>
          </w:p>
          <w:p w:rsidR="003F6AD3" w:rsidRPr="003F6AD3" w:rsidRDefault="003F6AD3" w:rsidP="003F6AD3">
            <w:pPr>
              <w:ind w:left="164" w:right="165" w:firstLine="360"/>
              <w:jc w:val="both"/>
              <w:rPr>
                <w:lang w:val="x-none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6234CC" w:rsidP="006234CC">
            <w:pPr>
              <w:jc w:val="center"/>
            </w:pPr>
            <w:r w:rsidRPr="003F6AD3">
              <w:t>МУК «Кашинская централизованная библиотечная система»</w:t>
            </w:r>
            <w:r>
              <w:t>.</w:t>
            </w:r>
            <w:r w:rsidRPr="003F6AD3">
              <w:t xml:space="preserve"> </w:t>
            </w:r>
            <w:r w:rsidR="003F6AD3" w:rsidRPr="003F6AD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весь период</w:t>
            </w:r>
          </w:p>
        </w:tc>
      </w:tr>
      <w:tr w:rsidR="003F6AD3" w:rsidRPr="003F6AD3" w:rsidTr="00EA6D15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1.7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AD3" w:rsidRPr="003F6AD3" w:rsidRDefault="003F6AD3" w:rsidP="003F6AD3">
            <w:pPr>
              <w:ind w:left="116"/>
              <w:rPr>
                <w:bCs/>
                <w:lang w:val="x-none" w:eastAsia="x-none"/>
              </w:rPr>
            </w:pPr>
            <w:r w:rsidRPr="003F6AD3">
              <w:rPr>
                <w:lang w:val="x-none" w:eastAsia="x-none"/>
              </w:rPr>
              <w:t xml:space="preserve">Взаимодействие с </w:t>
            </w:r>
            <w:r w:rsidRPr="003F6AD3">
              <w:rPr>
                <w:lang w:eastAsia="x-none"/>
              </w:rPr>
              <w:t xml:space="preserve">отделом по делам молодежи и спорта администрации </w:t>
            </w:r>
            <w:r w:rsidRPr="003F6AD3">
              <w:rPr>
                <w:lang w:val="x-none" w:eastAsia="x-none"/>
              </w:rPr>
              <w:t xml:space="preserve"> </w:t>
            </w:r>
            <w:r w:rsidRPr="003F6AD3">
              <w:rPr>
                <w:lang w:eastAsia="x-none"/>
              </w:rPr>
              <w:t xml:space="preserve">Кашинского городского округа </w:t>
            </w:r>
            <w:r w:rsidRPr="003F6AD3">
              <w:rPr>
                <w:lang w:val="x-none" w:eastAsia="x-none"/>
              </w:rPr>
              <w:t xml:space="preserve">по вопросу </w:t>
            </w:r>
            <w:r w:rsidRPr="003F6AD3">
              <w:rPr>
                <w:lang w:eastAsia="x-none"/>
              </w:rPr>
              <w:t>проведения мероприятий</w:t>
            </w:r>
            <w:r w:rsidRPr="003F6AD3">
              <w:rPr>
                <w:lang w:val="x-none" w:eastAsia="x-none"/>
              </w:rPr>
              <w:t xml:space="preserve">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  <w:rPr>
                <w:lang w:val="x-none"/>
              </w:rPr>
            </w:pPr>
            <w:r w:rsidRPr="003F6AD3">
              <w:t>территориальная избирательная комиссия Кашинского округа</w:t>
            </w:r>
            <w:r w:rsidRPr="003F6AD3">
              <w:rPr>
                <w:bCs/>
              </w:rPr>
              <w:t>, отдел</w:t>
            </w:r>
            <w:r w:rsidRPr="003F6AD3">
              <w:t xml:space="preserve"> по делам молодежи и спорта администрации Кашинского городского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весь период</w:t>
            </w:r>
          </w:p>
        </w:tc>
      </w:tr>
      <w:tr w:rsidR="003F6AD3" w:rsidRPr="003F6AD3" w:rsidTr="003F6AD3">
        <w:trPr>
          <w:trHeight w:val="7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1.8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AD3" w:rsidRPr="003F6AD3" w:rsidRDefault="003F6AD3" w:rsidP="003F6AD3">
            <w:pPr>
              <w:ind w:left="116"/>
              <w:rPr>
                <w:lang w:eastAsia="x-none"/>
              </w:rPr>
            </w:pPr>
            <w:r w:rsidRPr="003F6AD3">
              <w:rPr>
                <w:lang w:eastAsia="x-none"/>
              </w:rPr>
              <w:t>Проведение совещаний с участием работников органов местного самоуправления по вопросам изменения избирательного законодательства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весь период</w:t>
            </w:r>
          </w:p>
        </w:tc>
      </w:tr>
      <w:tr w:rsidR="003F6AD3" w:rsidRPr="003F6AD3" w:rsidTr="00A95C0B">
        <w:trPr>
          <w:trHeight w:val="6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1.9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AD3" w:rsidRPr="003F6AD3" w:rsidRDefault="003F6AD3" w:rsidP="003F6AD3">
            <w:pPr>
              <w:ind w:left="116"/>
              <w:rPr>
                <w:lang w:eastAsia="x-none"/>
              </w:rPr>
            </w:pPr>
            <w:r w:rsidRPr="003F6AD3">
              <w:rPr>
                <w:lang w:eastAsia="x-none"/>
              </w:rPr>
              <w:t xml:space="preserve">Обновление материалов информационного стенда территориальной избирательной комиссии </w:t>
            </w:r>
            <w:r w:rsidRPr="003F6AD3">
              <w:rPr>
                <w:bCs/>
              </w:rPr>
              <w:t>Кашинского 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весь период</w:t>
            </w:r>
          </w:p>
        </w:tc>
      </w:tr>
      <w:tr w:rsidR="003F6AD3" w:rsidRPr="003F6AD3" w:rsidTr="00A95C0B">
        <w:trPr>
          <w:trHeight w:val="6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1.10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AD3" w:rsidRPr="003F6AD3" w:rsidRDefault="003F6AD3" w:rsidP="003F6AD3">
            <w:pPr>
              <w:rPr>
                <w:lang w:eastAsia="x-none"/>
              </w:rPr>
            </w:pPr>
            <w:r w:rsidRPr="003F6AD3">
              <w:rPr>
                <w:lang w:eastAsia="x-none"/>
              </w:rPr>
              <w:t xml:space="preserve"> Подготовка публикаций о деятельности территориальной и участковых избирательных комиссий для дальнейшего размещения в газете «Кашинская газета» и на сайте территориальной избирательной комиссии Кашинского 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весь период</w:t>
            </w:r>
          </w:p>
        </w:tc>
      </w:tr>
      <w:tr w:rsidR="003F6AD3" w:rsidRPr="003F6AD3" w:rsidTr="003F6AD3">
        <w:trPr>
          <w:trHeight w:val="8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1.11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AD3" w:rsidRPr="003F6AD3" w:rsidRDefault="003F6AD3" w:rsidP="003F6AD3">
            <w:pPr>
              <w:ind w:left="116" w:right="165" w:firstLine="142"/>
            </w:pPr>
            <w:r w:rsidRPr="003F6AD3">
              <w:t>Методическая помощь в организации клуба молодых избирателей «Голос молодежи» при МУК «Кашинская централизованная библиотечная система».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AD3" w:rsidRPr="003F6AD3" w:rsidRDefault="003F6AD3" w:rsidP="003F6AD3">
            <w:pPr>
              <w:jc w:val="center"/>
            </w:pPr>
            <w:r w:rsidRPr="003F6AD3">
              <w:t xml:space="preserve">1 квартал </w:t>
            </w:r>
          </w:p>
        </w:tc>
      </w:tr>
      <w:tr w:rsidR="003F6AD3" w:rsidRPr="003F6AD3" w:rsidTr="00A95C0B">
        <w:trPr>
          <w:trHeight w:val="416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D3" w:rsidRPr="003F6AD3" w:rsidRDefault="003F6AD3" w:rsidP="003F6AD3">
            <w:pPr>
              <w:jc w:val="center"/>
              <w:outlineLvl w:val="3"/>
              <w:rPr>
                <w:b/>
                <w:bCs/>
              </w:rPr>
            </w:pPr>
            <w:r w:rsidRPr="003F6AD3">
              <w:rPr>
                <w:b/>
                <w:bCs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2A2063" w:rsidRPr="003F6AD3" w:rsidTr="008D029C">
        <w:trPr>
          <w:trHeight w:val="9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3F6AD3" w:rsidRDefault="002A2063" w:rsidP="002A2063">
            <w:pPr>
              <w:jc w:val="center"/>
            </w:pPr>
            <w:r w:rsidRPr="003F6AD3">
              <w:t>2.1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3F6AD3" w:rsidRDefault="002A2063" w:rsidP="002A2063">
            <w:pPr>
              <w:ind w:left="116" w:right="115" w:firstLine="425"/>
              <w:jc w:val="both"/>
            </w:pPr>
            <w:r w:rsidRPr="003F6AD3">
              <w:t xml:space="preserve">План мероприятий по обучению членов </w:t>
            </w:r>
            <w:r>
              <w:t xml:space="preserve">территориальной и участковых </w:t>
            </w:r>
            <w:r w:rsidRPr="003F6AD3">
              <w:t xml:space="preserve">избирательных комиссий и других участников избирательного процесса при подготовке и проведении выборов Президента Российской Федерации </w:t>
            </w:r>
            <w:r w:rsidRPr="003F6AD3">
              <w:br/>
              <w:t>17 марта 2024 года на территории Тверской области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3F6AD3" w:rsidRDefault="002A2063" w:rsidP="002A2063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063">
              <w:rPr>
                <w:rFonts w:ascii="Times New Roman" w:hAnsi="Times New Roman"/>
                <w:b w:val="0"/>
                <w:sz w:val="24"/>
                <w:szCs w:val="24"/>
              </w:rPr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3F6AD3" w:rsidRDefault="002A2063" w:rsidP="002A2063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AD3">
              <w:rPr>
                <w:rFonts w:ascii="Times New Roman" w:hAnsi="Times New Roman"/>
                <w:b w:val="0"/>
                <w:sz w:val="24"/>
                <w:szCs w:val="24"/>
              </w:rPr>
              <w:t>январь - март, по отдельному плану</w:t>
            </w:r>
          </w:p>
        </w:tc>
      </w:tr>
      <w:tr w:rsidR="002A2063" w:rsidRPr="002A2063" w:rsidTr="002A2063">
        <w:trPr>
          <w:trHeight w:val="9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ind w:left="165" w:right="165" w:hanging="49"/>
              <w:jc w:val="both"/>
            </w:pPr>
            <w:r w:rsidRPr="002A2063">
              <w:t>Реализация планов обучения членов территориальной избирательной комиссии Кашинского округа, участковых избирательных комиссий и других участников избирательного процесса в 2024 году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период, по отдельному плану</w:t>
            </w:r>
          </w:p>
        </w:tc>
      </w:tr>
      <w:tr w:rsidR="002A2063" w:rsidRPr="002A2063" w:rsidTr="002A2063">
        <w:trPr>
          <w:trHeight w:val="4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lastRenderedPageBreak/>
              <w:t>2.3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ind w:left="165" w:right="165" w:hanging="49"/>
              <w:jc w:val="both"/>
            </w:pPr>
            <w:r w:rsidRPr="002A2063">
              <w:t xml:space="preserve">Проведение совещаний с руководителями и представителями местных отделений политических партий по вопросам информационно-разъяснительной деятельности, сбор предложений для дополнительного зачисления в резерв составов участковых комиссий, в том числе по вопросам подготовки и проведения выборов Президента Российской Федерации </w:t>
            </w:r>
          </w:p>
          <w:p w:rsidR="002A2063" w:rsidRPr="002A2063" w:rsidRDefault="002A2063" w:rsidP="002A2063">
            <w:pPr>
              <w:ind w:left="165" w:right="165" w:hanging="49"/>
              <w:jc w:val="both"/>
            </w:pPr>
            <w:r w:rsidRPr="002A2063">
              <w:t xml:space="preserve">17 марта 2024 года на территории </w:t>
            </w:r>
            <w:r>
              <w:t>Кашинского городского 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Январь-март</w:t>
            </w:r>
          </w:p>
        </w:tc>
      </w:tr>
      <w:tr w:rsidR="002A2063" w:rsidRPr="002A2063" w:rsidTr="007C02F7">
        <w:trPr>
          <w:trHeight w:val="6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2.4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ind w:left="116" w:right="115" w:firstLine="425"/>
              <w:jc w:val="both"/>
            </w:pPr>
            <w:r w:rsidRPr="002A2063">
              <w:t xml:space="preserve">Участие в видеоконференциях дистанционного обучения членов избирательных комиссий 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063">
              <w:rPr>
                <w:rFonts w:ascii="Times New Roman" w:hAnsi="Times New Roman"/>
                <w:b w:val="0"/>
                <w:sz w:val="24"/>
                <w:szCs w:val="24"/>
              </w:rPr>
              <w:t>Избирательная комиссия Тверской области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063">
              <w:rPr>
                <w:rFonts w:ascii="Times New Roman" w:hAnsi="Times New Roman"/>
                <w:b w:val="0"/>
                <w:sz w:val="24"/>
                <w:szCs w:val="24"/>
              </w:rPr>
              <w:t>январь-март</w:t>
            </w:r>
          </w:p>
          <w:p w:rsidR="002A2063" w:rsidRPr="002A2063" w:rsidRDefault="002A2063" w:rsidP="002A2063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063">
              <w:rPr>
                <w:rFonts w:ascii="Times New Roman" w:hAnsi="Times New Roman"/>
                <w:b w:val="0"/>
                <w:sz w:val="24"/>
                <w:szCs w:val="24"/>
              </w:rPr>
              <w:t>июль, август, сентябрь</w:t>
            </w:r>
          </w:p>
        </w:tc>
      </w:tr>
      <w:tr w:rsidR="002A2063" w:rsidRPr="002A2063" w:rsidTr="002A2063">
        <w:trPr>
          <w:trHeight w:val="5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Default="002A2063" w:rsidP="002A2063">
            <w:pPr>
              <w:ind w:left="165" w:right="165" w:hanging="49"/>
              <w:jc w:val="both"/>
            </w:pPr>
            <w:r w:rsidRPr="002A2063">
              <w:t xml:space="preserve">Участие в рабочих встречах с представителями местного печатного издания газеты «Кашинская газета», в том числе по вопросам подготовки и проведения выборов </w:t>
            </w:r>
            <w:r>
              <w:t xml:space="preserve">Президента Российской Федерации </w:t>
            </w:r>
          </w:p>
          <w:p w:rsidR="002A2063" w:rsidRPr="002A2063" w:rsidRDefault="002A2063" w:rsidP="002A2063">
            <w:pPr>
              <w:ind w:left="165" w:right="165" w:hanging="49"/>
              <w:jc w:val="both"/>
            </w:pPr>
            <w:r>
              <w:t>17 марта 2024 года на территории Кашинского городского 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2A2063">
        <w:trPr>
          <w:trHeight w:val="6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ind w:left="116" w:right="165"/>
              <w:jc w:val="both"/>
            </w:pPr>
            <w:r w:rsidRPr="002A2063">
              <w:t>Участие председателя, членов территориальной избирательной комиссии Кашинского округа в семинарах, проводимых избирательной комиссией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Избирательная комиссия Тверской области, 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2A2063">
        <w:trPr>
          <w:trHeight w:val="7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ind w:left="165" w:right="165" w:hanging="49"/>
              <w:jc w:val="both"/>
            </w:pPr>
            <w:r w:rsidRPr="002A2063">
              <w:t>Участие в семинарах, круглых столах, и иных мероприятиях, проводимых органами местного самоуправления Кашинского городского округа, в том числе по вопросам подготовки и проведения выборов Президента Российской Федерации 17 марта 2024 года на территории Кашинского городского 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Администрация Кашинского городского округа, 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2A2063">
        <w:trPr>
          <w:trHeight w:val="5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tabs>
                <w:tab w:val="left" w:pos="2760"/>
              </w:tabs>
              <w:ind w:left="165" w:right="165" w:hanging="49"/>
              <w:jc w:val="both"/>
            </w:pPr>
            <w:r w:rsidRPr="002A2063">
              <w:t>Участие в проведении встреч, круглых столов, иных мероприятий с молодыми избирателями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2A2063">
        <w:trPr>
          <w:trHeight w:val="9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2.9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tabs>
                <w:tab w:val="left" w:pos="2760"/>
              </w:tabs>
              <w:ind w:left="165" w:right="165" w:hanging="49"/>
              <w:jc w:val="both"/>
            </w:pPr>
            <w:r w:rsidRPr="002A2063">
              <w:t>Участие в рабочих встречах с представителями комплексного центра социального обслуживания населения Кашинского городского округа по вопросам обеспечения избирательных прав граждан с ограниченными возможностями здоровья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B569E8">
        <w:trPr>
          <w:trHeight w:val="6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2.10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tabs>
                <w:tab w:val="left" w:pos="2760"/>
              </w:tabs>
              <w:ind w:left="165" w:right="165" w:hanging="49"/>
              <w:jc w:val="both"/>
            </w:pPr>
            <w:r w:rsidRPr="002A2063">
              <w:t>Организация и проведение инструктажа-обучения волонтеров в рамках проекта «Выборы доступны всем»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</w:t>
            </w:r>
            <w:r>
              <w:t>ая</w:t>
            </w:r>
            <w:r w:rsidRPr="002A2063">
              <w:t xml:space="preserve"> избирательн</w:t>
            </w:r>
            <w:r>
              <w:t>ая</w:t>
            </w:r>
            <w:r w:rsidRPr="002A2063">
              <w:t xml:space="preserve"> комисси</w:t>
            </w:r>
            <w:r>
              <w:t>я, отдел по делам молодежи при администрации Кашинского городского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март</w:t>
            </w:r>
          </w:p>
        </w:tc>
      </w:tr>
      <w:tr w:rsidR="002A2063" w:rsidRPr="002A2063" w:rsidTr="00A95C0B">
        <w:trPr>
          <w:trHeight w:val="6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lastRenderedPageBreak/>
              <w:t>2.11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063" w:rsidRPr="002A2063" w:rsidRDefault="002A2063" w:rsidP="002A2063">
            <w:pPr>
              <w:ind w:left="165" w:right="165"/>
            </w:pPr>
            <w:r w:rsidRPr="002A2063">
              <w:t>Участие в молодежном форуме членов участковых избирательных комиссий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A206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Избирательная комиссия Тверской области, 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октябрь</w:t>
            </w:r>
          </w:p>
        </w:tc>
      </w:tr>
      <w:tr w:rsidR="002A2063" w:rsidRPr="002A2063" w:rsidTr="00A95C0B">
        <w:trPr>
          <w:trHeight w:val="5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>
              <w:t>2.12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063" w:rsidRPr="002A2063" w:rsidRDefault="002A2063" w:rsidP="002A2063">
            <w:pPr>
              <w:ind w:left="165" w:right="165"/>
            </w:pPr>
            <w:r w:rsidRPr="002A2063">
              <w:t>Обучение членов Клуба молодого избирателя «Голос молодежи» при МУК «Кашинская централизованная библиотечная система».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A206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территориальная избирательная комиссия Кашинского округа</w:t>
            </w:r>
          </w:p>
          <w:p w:rsidR="002A2063" w:rsidRPr="002A2063" w:rsidRDefault="002A2063" w:rsidP="002A2063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A206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МУК «Кашинская централизованная библиотечная система»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AD03A6">
        <w:trPr>
          <w:trHeight w:val="452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  <w:rPr>
                <w:b/>
              </w:rPr>
            </w:pPr>
            <w:r w:rsidRPr="002A2063">
              <w:rPr>
                <w:b/>
              </w:rPr>
              <w:t>Раздел 3. Информационно – разъяснительная деятельность</w:t>
            </w:r>
          </w:p>
        </w:tc>
      </w:tr>
      <w:tr w:rsidR="002A2063" w:rsidRPr="002A2063" w:rsidTr="00B57EC5">
        <w:trPr>
          <w:trHeight w:val="5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3.1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ind w:left="116" w:right="165" w:firstLine="142"/>
              <w:jc w:val="both"/>
            </w:pPr>
            <w:r w:rsidRPr="002A2063">
              <w:t>Размещение на сайте территориальной избирательной комиссии Кашинского округа в сети «Интернет» основных мероприятий по повышению правовой культуры избирателей (участников референдума) и информации по вопросам избирательного права и избирательного процесса в целях повышения уровня профессиональной подготовки организаторов выборов (референдумов)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B57EC5">
        <w:trPr>
          <w:trHeight w:val="10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3.2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2A2063" w:rsidRDefault="002A2063" w:rsidP="002A2063">
            <w:pPr>
              <w:ind w:left="116" w:right="134"/>
              <w:jc w:val="both"/>
            </w:pPr>
            <w:r w:rsidRPr="002A2063">
              <w:t xml:space="preserve"> Освещение реализации мероприятий по повышению правовой культуры избирателей в местной газете «Кашинская газета», на сайте территориальной избирательной комиссии Кашинского округа в сети «Интернет», в социальных сетях ВКонтакте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B57EC5">
        <w:trPr>
          <w:trHeight w:val="10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3.3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ind w:left="116" w:right="165" w:firstLine="142"/>
              <w:jc w:val="both"/>
            </w:pPr>
            <w:r w:rsidRPr="002A2063">
              <w:t>Подготовка тематических публикаций и выступлений, разъясняющих избирательное законодательство в местной газете «Кашинская газета», на сайте территориальной избирательной комиссии Кашинского округа в сети «Интернет»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</w:t>
            </w:r>
          </w:p>
        </w:tc>
      </w:tr>
      <w:tr w:rsidR="002A2063" w:rsidRPr="002A2063" w:rsidTr="00B57EC5">
        <w:trPr>
          <w:trHeight w:val="92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3.4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2A2063" w:rsidRDefault="002A2063" w:rsidP="002A2063">
            <w:pPr>
              <w:ind w:left="116" w:right="165" w:firstLine="142"/>
              <w:jc w:val="both"/>
            </w:pPr>
            <w:r w:rsidRPr="002A2063">
              <w:t>Организация и проведение тематических бесед, выступлений, встреч по разъяснению избирательного законодательства среди инвалидов в ГБУ «КЦСОН», в домах-интернатах для престарелых и инвалидов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063" w:rsidRPr="002A2063" w:rsidRDefault="002A2063" w:rsidP="002A2063">
            <w:pPr>
              <w:jc w:val="center"/>
            </w:pPr>
            <w:r w:rsidRPr="002A2063">
              <w:t>весь период (по согласованию)</w:t>
            </w:r>
          </w:p>
        </w:tc>
      </w:tr>
      <w:tr w:rsidR="00D06B5C" w:rsidRPr="00D06B5C" w:rsidTr="00AD03A6">
        <w:trPr>
          <w:trHeight w:val="31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2063" w:rsidRPr="00D06B5C" w:rsidRDefault="002A2063" w:rsidP="002A2063">
            <w:pPr>
              <w:jc w:val="center"/>
              <w:rPr>
                <w:b/>
              </w:rPr>
            </w:pPr>
            <w:r w:rsidRPr="00D06B5C">
              <w:rPr>
                <w:b/>
              </w:rPr>
              <w:t>Раздел 4. Повышение правовой культуры молодых и будущих избирателей</w:t>
            </w:r>
          </w:p>
        </w:tc>
      </w:tr>
      <w:tr w:rsidR="00D06B5C" w:rsidRPr="00D06B5C" w:rsidTr="00B57EC5">
        <w:trPr>
          <w:trHeight w:val="6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D06B5C" w:rsidRDefault="002A2063" w:rsidP="002A2063">
            <w:pPr>
              <w:jc w:val="center"/>
            </w:pPr>
            <w:r w:rsidRPr="00D06B5C">
              <w:t>4.1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063" w:rsidRPr="00D06B5C" w:rsidRDefault="002A2063" w:rsidP="002A2063">
            <w:pPr>
              <w:ind w:left="116" w:right="165" w:firstLine="142"/>
              <w:jc w:val="both"/>
            </w:pPr>
            <w:r w:rsidRPr="00D06B5C">
              <w:t>Проведение Дн</w:t>
            </w:r>
            <w:r w:rsidR="00D06B5C">
              <w:t>я</w:t>
            </w:r>
            <w:r w:rsidRPr="00D06B5C">
              <w:t xml:space="preserve"> открытых дверей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D06B5C" w:rsidRDefault="002A2063" w:rsidP="002A2063">
            <w:pPr>
              <w:jc w:val="center"/>
            </w:pPr>
            <w:r w:rsidRPr="00D06B5C">
              <w:t xml:space="preserve">территориальная избирательная комиссия Кашинского округа, </w:t>
            </w:r>
          </w:p>
          <w:p w:rsidR="002A2063" w:rsidRPr="00D06B5C" w:rsidRDefault="002A2063" w:rsidP="002A2063">
            <w:pPr>
              <w:jc w:val="center"/>
            </w:pPr>
            <w:r w:rsidRPr="00D06B5C">
              <w:t xml:space="preserve">учебные заведения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063" w:rsidRPr="00D06B5C" w:rsidRDefault="00D06B5C" w:rsidP="002A2063">
            <w:pPr>
              <w:jc w:val="center"/>
            </w:pPr>
            <w:r>
              <w:t>январь</w:t>
            </w:r>
          </w:p>
        </w:tc>
      </w:tr>
      <w:tr w:rsidR="00D06B5C" w:rsidRPr="00D06B5C" w:rsidTr="00344174">
        <w:trPr>
          <w:trHeight w:val="2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lastRenderedPageBreak/>
              <w:t>4.2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tabs>
                <w:tab w:val="left" w:pos="3181"/>
              </w:tabs>
              <w:ind w:left="116" w:right="165" w:firstLine="142"/>
              <w:jc w:val="both"/>
            </w:pPr>
            <w:r w:rsidRPr="00D06B5C">
              <w:t>Участие в электоральной школе для клубов молодых избирателей и молодежных избирательных комиссий (онлайн формат)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spacing w:line="300" w:lineRule="exact"/>
              <w:jc w:val="center"/>
            </w:pPr>
            <w:r w:rsidRPr="00D06B5C">
              <w:t xml:space="preserve">Избирательная комиссия Тверской области, территориальные избирательные комиссии  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ind w:left="116" w:right="127" w:hanging="273"/>
              <w:jc w:val="center"/>
            </w:pPr>
            <w:r w:rsidRPr="00D06B5C">
              <w:t>январь-февраль</w:t>
            </w:r>
          </w:p>
        </w:tc>
      </w:tr>
      <w:tr w:rsidR="00D06B5C" w:rsidRPr="00D06B5C" w:rsidTr="00723F3C">
        <w:trPr>
          <w:trHeight w:val="2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4.3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B5C" w:rsidRPr="00D06B5C" w:rsidRDefault="00D06B5C" w:rsidP="00D06B5C">
            <w:r w:rsidRPr="00D06B5C">
              <w:t xml:space="preserve">Встреча «Выборы-2024. Важно. Честно. Удобно».  Тема «Выборы Президента Российской Федерации: требования к кандидату в Президенты РФ, многодневное голосование, «мобильный избиратель».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 xml:space="preserve">территориальная избирательная комиссия Кашинского округа, </w:t>
            </w:r>
          </w:p>
          <w:p w:rsidR="00D06B5C" w:rsidRPr="00D06B5C" w:rsidRDefault="00D06B5C" w:rsidP="00D06B5C">
            <w:pPr>
              <w:jc w:val="center"/>
            </w:pPr>
            <w:r w:rsidRPr="00D06B5C">
              <w:t>учебные заведения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февраль</w:t>
            </w:r>
          </w:p>
        </w:tc>
      </w:tr>
      <w:tr w:rsidR="00D06B5C" w:rsidRPr="00D06B5C" w:rsidTr="00B57EC5">
        <w:trPr>
          <w:trHeight w:val="2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4.4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tabs>
                <w:tab w:val="left" w:pos="3181"/>
              </w:tabs>
              <w:ind w:left="116" w:right="165" w:firstLine="142"/>
              <w:jc w:val="both"/>
            </w:pPr>
            <w:r w:rsidRPr="00D06B5C">
              <w:rPr>
                <w:bCs/>
              </w:rPr>
              <w:t>Участие в региональном фотоконкурсе, посвященном выборам Президента Российской Федерации 17 марта 2024 года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spacing w:line="300" w:lineRule="exact"/>
              <w:jc w:val="center"/>
            </w:pPr>
            <w:r w:rsidRPr="00D06B5C">
              <w:t xml:space="preserve">Избирательная комиссия Тверской области, территориальная избирательная комиссия 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ind w:left="116" w:right="127" w:hanging="273"/>
              <w:jc w:val="center"/>
            </w:pPr>
            <w:r w:rsidRPr="00D06B5C">
              <w:t>февраль-март</w:t>
            </w:r>
          </w:p>
        </w:tc>
      </w:tr>
      <w:tr w:rsidR="00D06B5C" w:rsidRPr="00D06B5C" w:rsidTr="00B57EC5">
        <w:trPr>
          <w:trHeight w:val="5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4.5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B5C" w:rsidRPr="00D06B5C" w:rsidRDefault="00D06B5C" w:rsidP="00D06B5C">
            <w:pPr>
              <w:ind w:right="134"/>
              <w:jc w:val="both"/>
            </w:pPr>
            <w:r w:rsidRPr="00D06B5C">
              <w:t>Участие в областном конкурсе «</w:t>
            </w:r>
            <w:r w:rsidR="000B4ECC" w:rsidRPr="000B4ECC">
              <w:t>«Наш выбор - будущее России!» на лучший плакат, рисунок, открытку-приглашение, слоган, четверостишье, сочинение, очерк, творческую работу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6B5C" w:rsidRPr="00D06B5C" w:rsidRDefault="00D06B5C" w:rsidP="00D06B5C">
            <w:pPr>
              <w:jc w:val="center"/>
              <w:outlineLvl w:val="3"/>
              <w:rPr>
                <w:rFonts w:ascii="Calibri" w:hAnsi="Calibri"/>
                <w:bCs/>
              </w:rPr>
            </w:pPr>
            <w:r w:rsidRPr="00D06B5C">
              <w:rPr>
                <w:bCs/>
              </w:rPr>
              <w:t>территориальная избирательная комиссия Кашинского округа, отдел образования администрации Кашинского городского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6B5C" w:rsidRPr="00D06B5C" w:rsidRDefault="00D06B5C" w:rsidP="00D06B5C">
            <w:pPr>
              <w:jc w:val="center"/>
            </w:pPr>
            <w:r w:rsidRPr="00D06B5C">
              <w:t>январь-март</w:t>
            </w:r>
          </w:p>
        </w:tc>
      </w:tr>
      <w:tr w:rsidR="00D06B5C" w:rsidRPr="00D06B5C" w:rsidTr="00F42A68">
        <w:trPr>
          <w:trHeight w:val="5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4.6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B5C" w:rsidRPr="00D06B5C" w:rsidRDefault="00D06B5C" w:rsidP="00D06B5C">
            <w:r w:rsidRPr="00D06B5C">
              <w:t>Интеллектуальная игра «Сто к одному» в рамках Всероссийского Дня молодого избирателя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B5C" w:rsidRPr="00D06B5C" w:rsidRDefault="00D06B5C" w:rsidP="00D06B5C">
            <w:pPr>
              <w:jc w:val="center"/>
            </w:pPr>
            <w:r w:rsidRPr="00D06B5C">
              <w:t xml:space="preserve">МУК «Кашинская централизованная библиотечная система», </w:t>
            </w:r>
            <w:r w:rsidRPr="00D06B5C">
              <w:rPr>
                <w:bCs/>
              </w:rPr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февраль</w:t>
            </w:r>
          </w:p>
        </w:tc>
      </w:tr>
      <w:tr w:rsidR="00D06B5C" w:rsidRPr="00D06B5C" w:rsidTr="00BF36BA">
        <w:trPr>
          <w:trHeight w:val="2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4.7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tabs>
                <w:tab w:val="left" w:pos="258"/>
              </w:tabs>
              <w:spacing w:before="120" w:line="300" w:lineRule="exact"/>
              <w:ind w:left="116" w:right="138" w:firstLine="142"/>
              <w:jc w:val="both"/>
              <w:rPr>
                <w:snapToGrid w:val="0"/>
                <w:lang w:val="x-none" w:eastAsia="x-none"/>
              </w:rPr>
            </w:pPr>
            <w:r w:rsidRPr="00D06B5C">
              <w:t>Онлайн викторина для знатоков избирательного права ВКонтакте в сети Интернет</w:t>
            </w:r>
          </w:p>
          <w:p w:rsidR="00D06B5C" w:rsidRPr="00D06B5C" w:rsidRDefault="00D06B5C" w:rsidP="00D06B5C">
            <w:pPr>
              <w:ind w:left="116" w:right="134" w:firstLine="142"/>
              <w:jc w:val="both"/>
              <w:rPr>
                <w:lang w:val="x-none"/>
              </w:rPr>
            </w:pP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spacing w:line="300" w:lineRule="exact"/>
              <w:jc w:val="center"/>
            </w:pPr>
            <w:r w:rsidRPr="00D06B5C">
              <w:t xml:space="preserve">Избирательная комиссия Тверской области, территориальная избирательная комиссия 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февраль, июнь, август, ноябрь</w:t>
            </w:r>
          </w:p>
        </w:tc>
      </w:tr>
      <w:tr w:rsidR="00D06B5C" w:rsidRPr="00D06B5C" w:rsidTr="00BF36BA">
        <w:trPr>
          <w:trHeight w:val="2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4.8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ind w:left="116" w:right="134" w:firstLine="142"/>
              <w:jc w:val="both"/>
              <w:rPr>
                <w:bCs/>
              </w:rPr>
            </w:pPr>
            <w:r w:rsidRPr="00D06B5C">
              <w:rPr>
                <w:bCs/>
              </w:rPr>
              <w:t>Участие в областном конкурсе агитбригад «Выборы – шаг в будущее»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spacing w:line="300" w:lineRule="exact"/>
              <w:jc w:val="center"/>
            </w:pPr>
            <w:r w:rsidRPr="00D06B5C">
              <w:t>Избирательная комиссия Тверской области, территориальная избирательная комиссия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февраль-май</w:t>
            </w:r>
          </w:p>
        </w:tc>
      </w:tr>
      <w:tr w:rsidR="00D06B5C" w:rsidRPr="00D06B5C" w:rsidTr="00D24A71">
        <w:trPr>
          <w:trHeight w:val="9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B5C" w:rsidRPr="00D06B5C" w:rsidRDefault="00D06B5C" w:rsidP="00D06B5C">
            <w:pPr>
              <w:jc w:val="center"/>
            </w:pPr>
            <w:r w:rsidRPr="00D06B5C">
              <w:t>4.9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B5C" w:rsidRPr="00D06B5C" w:rsidRDefault="00D06B5C" w:rsidP="00D06B5C">
            <w:r w:rsidRPr="00D06B5C">
              <w:t>Информационная выставка «Мы информируем – Вы выбираете». Выборы Президента Российской Федерации.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B5C" w:rsidRPr="00D06B5C" w:rsidRDefault="00D06B5C" w:rsidP="00D06B5C">
            <w:pPr>
              <w:jc w:val="center"/>
            </w:pPr>
            <w:r w:rsidRPr="00D06B5C">
              <w:t xml:space="preserve">МУК «Кашинская централизованная библиотечная система», </w:t>
            </w:r>
            <w:r w:rsidRPr="00D06B5C">
              <w:rPr>
                <w:bCs/>
              </w:rPr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6B5C" w:rsidRPr="00D06B5C" w:rsidRDefault="00D06B5C" w:rsidP="00D06B5C">
            <w:pPr>
              <w:jc w:val="center"/>
            </w:pPr>
            <w:r w:rsidRPr="00D06B5C">
              <w:t>февраль-март</w:t>
            </w:r>
          </w:p>
        </w:tc>
      </w:tr>
      <w:tr w:rsidR="00F93106" w:rsidRPr="00F93106" w:rsidTr="00F93106">
        <w:trPr>
          <w:trHeight w:val="5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3106" w:rsidRPr="00F93106" w:rsidRDefault="00F93106" w:rsidP="00F93106">
            <w:pPr>
              <w:jc w:val="center"/>
            </w:pPr>
            <w:r w:rsidRPr="00F93106">
              <w:t>4.10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3106" w:rsidRPr="00F93106" w:rsidRDefault="00F93106" w:rsidP="00F93106">
            <w:pPr>
              <w:spacing w:line="280" w:lineRule="atLeast"/>
              <w:ind w:firstLine="280"/>
              <w:jc w:val="center"/>
            </w:pPr>
            <w:r w:rsidRPr="00F93106">
              <w:t>Круглый стол «Дела и думы депутата»</w:t>
            </w:r>
          </w:p>
          <w:p w:rsidR="00F93106" w:rsidRPr="00F93106" w:rsidRDefault="00F93106" w:rsidP="00F93106">
            <w:pPr>
              <w:jc w:val="center"/>
              <w:rPr>
                <w:rStyle w:val="extended-textshort"/>
                <w:bCs/>
              </w:rPr>
            </w:pP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3106" w:rsidRPr="00F93106" w:rsidRDefault="00F93106" w:rsidP="00F93106">
            <w:pPr>
              <w:jc w:val="center"/>
            </w:pPr>
            <w:r w:rsidRPr="00F93106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3106" w:rsidRPr="00F93106" w:rsidRDefault="00F93106" w:rsidP="00F93106">
            <w:pPr>
              <w:pStyle w:val="4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93106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  <w:t>март</w:t>
            </w:r>
          </w:p>
        </w:tc>
      </w:tr>
      <w:tr w:rsidR="00F93106" w:rsidRPr="00F93106" w:rsidTr="00F93106">
        <w:trPr>
          <w:trHeight w:val="8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3106" w:rsidRPr="00F93106" w:rsidRDefault="00F93106" w:rsidP="00F93106">
            <w:pPr>
              <w:jc w:val="center"/>
            </w:pPr>
            <w:r w:rsidRPr="00F93106">
              <w:lastRenderedPageBreak/>
              <w:t>4.11</w:t>
            </w:r>
          </w:p>
        </w:tc>
        <w:tc>
          <w:tcPr>
            <w:tcW w:w="82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3106" w:rsidRPr="00F93106" w:rsidRDefault="00F93106" w:rsidP="00F93106">
            <w:pPr>
              <w:tabs>
                <w:tab w:val="left" w:pos="258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before="120" w:after="120"/>
              <w:ind w:left="116" w:right="138" w:firstLine="451"/>
              <w:jc w:val="both"/>
            </w:pPr>
            <w:r w:rsidRPr="00F93106">
              <w:t>Реализации волонтерского проекта «Выборы доступны всем» для оказания помощи избирателям, являющихся инвалидами, маломобильным избирателям в день голосования на избирательных участках.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3106" w:rsidRPr="00F93106" w:rsidRDefault="00F93106" w:rsidP="00F93106">
            <w:pPr>
              <w:jc w:val="center"/>
            </w:pPr>
            <w:r w:rsidRPr="00F93106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3106" w:rsidRPr="00F93106" w:rsidRDefault="00F93106" w:rsidP="00F93106">
            <w:pPr>
              <w:jc w:val="center"/>
            </w:pPr>
            <w:r w:rsidRPr="00F93106">
              <w:t>15,16,17 марта</w:t>
            </w:r>
          </w:p>
        </w:tc>
      </w:tr>
      <w:tr w:rsidR="00F93106" w:rsidRPr="00F93106" w:rsidTr="00F93106">
        <w:trPr>
          <w:trHeight w:val="5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3106" w:rsidRPr="00F93106" w:rsidRDefault="00F93106" w:rsidP="00F93106">
            <w:pPr>
              <w:jc w:val="center"/>
            </w:pPr>
            <w:r w:rsidRPr="00F93106">
              <w:t>4.12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3106" w:rsidRPr="00F93106" w:rsidRDefault="00F93106" w:rsidP="00F93106">
            <w:pPr>
              <w:ind w:left="116" w:firstLine="142"/>
              <w:jc w:val="both"/>
              <w:rPr>
                <w:highlight w:val="yellow"/>
              </w:rPr>
            </w:pPr>
            <w:r w:rsidRPr="00F93106">
              <w:t xml:space="preserve">Патриотическая акция ко Дню воссоединения Крыма с Россией «Россия и Крым – общая судьба» 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3106" w:rsidRPr="00F93106" w:rsidRDefault="00F93106" w:rsidP="00F93106">
            <w:pPr>
              <w:jc w:val="center"/>
            </w:pPr>
            <w:r w:rsidRPr="00F93106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3106" w:rsidRPr="00F93106" w:rsidRDefault="00F93106" w:rsidP="00F93106">
            <w:pPr>
              <w:jc w:val="center"/>
            </w:pPr>
            <w:r w:rsidRPr="00F93106">
              <w:t>апрель</w:t>
            </w:r>
          </w:p>
        </w:tc>
      </w:tr>
      <w:tr w:rsidR="00F93106" w:rsidRPr="00F93106" w:rsidTr="003C2D80">
        <w:trPr>
          <w:trHeight w:val="9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3106" w:rsidRPr="00F93106" w:rsidRDefault="00F93106" w:rsidP="00F93106">
            <w:pPr>
              <w:jc w:val="center"/>
            </w:pPr>
            <w:r w:rsidRPr="00F93106">
              <w:t>4.13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3106" w:rsidRPr="00F93106" w:rsidRDefault="00F93106" w:rsidP="00F93106">
            <w:pPr>
              <w:jc w:val="both"/>
            </w:pPr>
            <w:r w:rsidRPr="00F93106">
              <w:t>Участие в областном конкурсе среди участников волонтерского проекта «Выборы доступны всем»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3106" w:rsidRPr="00F93106" w:rsidRDefault="00F93106" w:rsidP="00F93106">
            <w:pPr>
              <w:spacing w:line="300" w:lineRule="exact"/>
              <w:jc w:val="center"/>
            </w:pPr>
            <w:r w:rsidRPr="00F93106">
              <w:t>Избирательная комиссия Тверской области, территориальная избирательная комиссия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3106" w:rsidRPr="00F93106" w:rsidRDefault="00F93106" w:rsidP="00F93106">
            <w:pPr>
              <w:jc w:val="center"/>
            </w:pPr>
            <w:r w:rsidRPr="00F93106">
              <w:t>Март-апрель</w:t>
            </w:r>
          </w:p>
        </w:tc>
      </w:tr>
      <w:tr w:rsidR="000B4ECC" w:rsidRPr="000B4ECC" w:rsidTr="000B4ECC">
        <w:trPr>
          <w:trHeight w:val="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ECC" w:rsidRPr="000B4ECC" w:rsidRDefault="000B4ECC" w:rsidP="000B4ECC">
            <w:pPr>
              <w:jc w:val="center"/>
            </w:pPr>
            <w:r w:rsidRPr="000B4ECC">
              <w:t>4.14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jc w:val="both"/>
            </w:pPr>
            <w:r w:rsidRPr="000B4ECC">
              <w:t>Патриотическая акция «Я помню! Я горжусь!».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spacing w:line="320" w:lineRule="exact"/>
              <w:jc w:val="center"/>
            </w:pPr>
            <w:r w:rsidRPr="000B4ECC">
              <w:t>территориальная избирательная комиссия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jc w:val="center"/>
            </w:pPr>
            <w:r w:rsidRPr="000B4ECC">
              <w:t xml:space="preserve">май </w:t>
            </w:r>
          </w:p>
        </w:tc>
      </w:tr>
      <w:tr w:rsidR="000B4ECC" w:rsidRPr="000B4ECC" w:rsidTr="00D131BE">
        <w:trPr>
          <w:trHeight w:val="1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ECC" w:rsidRPr="000B4ECC" w:rsidRDefault="000B4ECC" w:rsidP="000B4ECC">
            <w:pPr>
              <w:jc w:val="center"/>
            </w:pPr>
            <w:r w:rsidRPr="000B4ECC">
              <w:t>4.15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jc w:val="both"/>
            </w:pPr>
            <w:r w:rsidRPr="000B4ECC">
              <w:t>Информационно-игровой час ко Дню России «Россия – моя страна».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spacing w:line="300" w:lineRule="exact"/>
              <w:jc w:val="center"/>
            </w:pPr>
            <w:r w:rsidRPr="000B4ECC">
              <w:t>МУК «Кашинская централизованная библиотечная система», 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jc w:val="center"/>
            </w:pPr>
            <w:r w:rsidRPr="000B4ECC">
              <w:t>июнь</w:t>
            </w:r>
          </w:p>
        </w:tc>
      </w:tr>
      <w:tr w:rsidR="000B4ECC" w:rsidRPr="000E62B2" w:rsidTr="007952BE">
        <w:trPr>
          <w:trHeight w:val="9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ECC" w:rsidRPr="000B4ECC" w:rsidRDefault="000B4ECC" w:rsidP="000B4ECC">
            <w:pPr>
              <w:jc w:val="center"/>
            </w:pPr>
            <w:r w:rsidRPr="000B4ECC">
              <w:t>4.16</w:t>
            </w:r>
          </w:p>
        </w:tc>
        <w:tc>
          <w:tcPr>
            <w:tcW w:w="82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ind w:left="116" w:right="134" w:firstLine="142"/>
              <w:jc w:val="both"/>
              <w:rPr>
                <w:bCs/>
              </w:rPr>
            </w:pPr>
            <w:r>
              <w:rPr>
                <w:bCs/>
              </w:rPr>
              <w:t>Участие в и</w:t>
            </w:r>
            <w:r w:rsidRPr="000B4ECC">
              <w:rPr>
                <w:bCs/>
              </w:rPr>
              <w:t>нтерактивн</w:t>
            </w:r>
            <w:r>
              <w:rPr>
                <w:bCs/>
              </w:rPr>
              <w:t>ом</w:t>
            </w:r>
            <w:r w:rsidRPr="000B4ECC">
              <w:rPr>
                <w:bCs/>
              </w:rPr>
              <w:t xml:space="preserve"> заняти</w:t>
            </w:r>
            <w:r>
              <w:rPr>
                <w:bCs/>
              </w:rPr>
              <w:t>и</w:t>
            </w:r>
            <w:r w:rsidRPr="000B4ECC">
              <w:rPr>
                <w:bCs/>
              </w:rPr>
              <w:t xml:space="preserve"> «Учимся выбирать» (для учеников младшего и среднего школьного возраста)</w:t>
            </w:r>
          </w:p>
        </w:tc>
        <w:tc>
          <w:tcPr>
            <w:tcW w:w="36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spacing w:line="300" w:lineRule="exact"/>
              <w:jc w:val="center"/>
            </w:pPr>
            <w:r w:rsidRPr="000B4ECC">
              <w:t xml:space="preserve">Молодежная избирательная комиссия Тверской области, избирательная комиссия Тверской области, </w:t>
            </w:r>
            <w:r w:rsidR="00A12C5F" w:rsidRPr="00A12C5F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ECC" w:rsidRPr="000B4ECC" w:rsidRDefault="000B4ECC" w:rsidP="000B4ECC">
            <w:pPr>
              <w:jc w:val="center"/>
            </w:pPr>
            <w:r w:rsidRPr="000B4ECC">
              <w:t>апрель-май</w:t>
            </w:r>
          </w:p>
          <w:p w:rsidR="000B4ECC" w:rsidRPr="000B4ECC" w:rsidRDefault="000B4ECC" w:rsidP="000B4ECC">
            <w:pPr>
              <w:jc w:val="center"/>
            </w:pPr>
            <w:r w:rsidRPr="000B4ECC">
              <w:t>октябрь-ноябрь</w:t>
            </w:r>
          </w:p>
        </w:tc>
      </w:tr>
      <w:tr w:rsidR="00A12C5F" w:rsidRPr="00A12C5F" w:rsidTr="00D131BE">
        <w:trPr>
          <w:trHeight w:val="9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4.17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C5F" w:rsidRPr="00A12C5F" w:rsidRDefault="00A12C5F" w:rsidP="00A12C5F">
            <w:pPr>
              <w:ind w:left="116" w:firstLine="142"/>
              <w:jc w:val="both"/>
              <w:rPr>
                <w:highlight w:val="yellow"/>
              </w:rPr>
            </w:pPr>
            <w:r w:rsidRPr="00A12C5F">
              <w:t xml:space="preserve">Участие в Межрегиональном форуме среди молодых и будущих избирателей Верхневолжья «#МыВместе» 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C5F" w:rsidRPr="00A12C5F" w:rsidRDefault="00A12C5F" w:rsidP="00A12C5F">
            <w:pPr>
              <w:spacing w:line="320" w:lineRule="exact"/>
              <w:jc w:val="center"/>
            </w:pPr>
            <w:r w:rsidRPr="00A12C5F">
              <w:t xml:space="preserve">Избирательная комиссия Тверской области, территориальная избирательная комиссия Кашинского округа, Молодежная избирательная комиссия Тверской области 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C5F" w:rsidRPr="00A12C5F" w:rsidRDefault="00A12C5F" w:rsidP="00A12C5F">
            <w:pPr>
              <w:jc w:val="center"/>
            </w:pPr>
            <w:r w:rsidRPr="00A12C5F">
              <w:t>апрель</w:t>
            </w:r>
          </w:p>
        </w:tc>
      </w:tr>
      <w:tr w:rsidR="00A12C5F" w:rsidRPr="00A12C5F" w:rsidTr="00C35D2B">
        <w:trPr>
          <w:trHeight w:val="10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lastRenderedPageBreak/>
              <w:t>4.18</w:t>
            </w:r>
          </w:p>
        </w:tc>
        <w:tc>
          <w:tcPr>
            <w:tcW w:w="82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pStyle w:val="af"/>
              <w:spacing w:after="0"/>
              <w:ind w:left="138" w:right="134" w:firstLine="142"/>
              <w:jc w:val="both"/>
              <w:rPr>
                <w:rFonts w:eastAsia="Calibri"/>
                <w:lang w:eastAsia="en-US"/>
              </w:rPr>
            </w:pPr>
            <w:r w:rsidRPr="00A12C5F">
              <w:rPr>
                <w:rFonts w:eastAsia="Calibri"/>
                <w:lang w:eastAsia="en-US"/>
              </w:rPr>
              <w:t>Участие в областном в конкурсе среди граждан, являющихся инвалидами, на лучшую творческую работу на тему «Моя гражданская позиция»</w:t>
            </w:r>
          </w:p>
        </w:tc>
        <w:tc>
          <w:tcPr>
            <w:tcW w:w="36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Избирательная комиссия Тверской области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pStyle w:val="4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12C5F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  <w:t>март-сентябрь</w:t>
            </w:r>
          </w:p>
        </w:tc>
      </w:tr>
      <w:tr w:rsidR="00A12C5F" w:rsidRPr="00A12C5F" w:rsidTr="00F95839">
        <w:trPr>
          <w:trHeight w:val="10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4.19</w:t>
            </w:r>
          </w:p>
        </w:tc>
        <w:tc>
          <w:tcPr>
            <w:tcW w:w="82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ind w:left="116"/>
              <w:jc w:val="both"/>
            </w:pPr>
            <w:r w:rsidRPr="00A12C5F">
              <w:t>Участие в областном в конкурсе короткого видеоролика ко Дню России</w:t>
            </w:r>
          </w:p>
        </w:tc>
        <w:tc>
          <w:tcPr>
            <w:tcW w:w="36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spacing w:line="320" w:lineRule="exact"/>
              <w:jc w:val="center"/>
            </w:pPr>
            <w:r w:rsidRPr="00A12C5F">
              <w:t>Избирательная комиссия Тверской области, территориальная избирательная комиссия Кашинского округа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май - июнь</w:t>
            </w:r>
          </w:p>
        </w:tc>
      </w:tr>
      <w:tr w:rsidR="00A12C5F" w:rsidRPr="00A12C5F" w:rsidTr="00F102E3">
        <w:trPr>
          <w:trHeight w:val="10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4.20</w:t>
            </w:r>
          </w:p>
        </w:tc>
        <w:tc>
          <w:tcPr>
            <w:tcW w:w="82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ind w:left="116" w:right="138"/>
              <w:jc w:val="both"/>
            </w:pPr>
            <w:r w:rsidRPr="00A12C5F">
              <w:t xml:space="preserve">Участие в областном в конкурсе дизайна открытки, фото-открытки и карманного календаря ко </w:t>
            </w:r>
            <w:r w:rsidRPr="00A12C5F">
              <w:rPr>
                <w:shd w:val="clear" w:color="auto" w:fill="FFFFFF"/>
              </w:rPr>
              <w:t>Государственного флага Российской Федерации</w:t>
            </w:r>
          </w:p>
        </w:tc>
        <w:tc>
          <w:tcPr>
            <w:tcW w:w="36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spacing w:line="320" w:lineRule="exact"/>
              <w:jc w:val="center"/>
            </w:pPr>
            <w:r w:rsidRPr="00A12C5F">
              <w:t>Избирательная комиссия Тверской области, территориальная избирательная комиссия Кашинского округа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июль - август</w:t>
            </w:r>
          </w:p>
        </w:tc>
      </w:tr>
      <w:tr w:rsidR="00A12C5F" w:rsidRPr="00A12C5F" w:rsidTr="00A12C5F">
        <w:trPr>
          <w:trHeight w:val="5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4.21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ind w:left="116" w:right="134" w:firstLine="142"/>
              <w:jc w:val="both"/>
            </w:pPr>
            <w:r w:rsidRPr="00A12C5F">
              <w:t>Игра-путешествие «О правах, играя!»</w:t>
            </w:r>
            <w:r w:rsidRPr="00A12C5F">
              <w:tab/>
              <w:t>МБУ ДОЛ «Сосновый»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spacing w:line="300" w:lineRule="exact"/>
              <w:jc w:val="center"/>
            </w:pPr>
            <w:r w:rsidRPr="00A12C5F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A12C5F" w:rsidRDefault="00A12C5F" w:rsidP="00A12C5F">
            <w:pPr>
              <w:jc w:val="center"/>
            </w:pPr>
            <w:r w:rsidRPr="00A12C5F">
              <w:t>июль</w:t>
            </w:r>
          </w:p>
        </w:tc>
      </w:tr>
      <w:tr w:rsidR="006234CC" w:rsidRPr="006234CC" w:rsidTr="00D131BE">
        <w:trPr>
          <w:trHeight w:val="10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A12C5F" w:rsidP="00A12C5F">
            <w:pPr>
              <w:jc w:val="center"/>
            </w:pPr>
            <w:r w:rsidRPr="006234CC">
              <w:t>4.22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ind w:left="116" w:right="134" w:firstLine="142"/>
              <w:jc w:val="both"/>
            </w:pPr>
            <w:r w:rsidRPr="006234CC">
              <w:t>Правовой час ко Дню герба и флага Тверской области «Символика моего края»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pStyle w:val="4"/>
              <w:keepNext w:val="0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34CC">
              <w:rPr>
                <w:rFonts w:ascii="Times New Roman" w:hAnsi="Times New Roman"/>
                <w:b w:val="0"/>
                <w:sz w:val="24"/>
                <w:szCs w:val="24"/>
              </w:rPr>
              <w:t>МУК «Кашинская централизованная библиотечная система», 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jc w:val="center"/>
            </w:pPr>
            <w:r w:rsidRPr="006234CC">
              <w:t>октябрь</w:t>
            </w:r>
          </w:p>
        </w:tc>
      </w:tr>
      <w:tr w:rsidR="006234CC" w:rsidRPr="006234CC" w:rsidTr="00D131BE">
        <w:trPr>
          <w:trHeight w:val="10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jc w:val="center"/>
            </w:pPr>
            <w:r w:rsidRPr="006234CC">
              <w:t>4.23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ind w:left="116" w:right="134" w:firstLine="142"/>
              <w:jc w:val="both"/>
              <w:rPr>
                <w:highlight w:val="yellow"/>
              </w:rPr>
            </w:pPr>
            <w:r w:rsidRPr="006234CC">
              <w:t xml:space="preserve">Патриотическая акция ко Дню народного единства «Мы едины!» 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jc w:val="center"/>
            </w:pPr>
            <w:r w:rsidRPr="006234CC">
              <w:t>МУК «Кашинская централизованная библиотечная система», 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jc w:val="center"/>
              <w:rPr>
                <w:highlight w:val="yellow"/>
              </w:rPr>
            </w:pPr>
            <w:r w:rsidRPr="006234CC">
              <w:t>ноябрь</w:t>
            </w:r>
          </w:p>
        </w:tc>
      </w:tr>
      <w:tr w:rsidR="006234CC" w:rsidRPr="006234CC" w:rsidTr="00D131BE">
        <w:trPr>
          <w:trHeight w:val="10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jc w:val="center"/>
            </w:pPr>
            <w:r w:rsidRPr="006234CC">
              <w:t>4.24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6234CC" w:rsidP="00A12C5F">
            <w:pPr>
              <w:ind w:left="116" w:right="134" w:firstLine="142"/>
              <w:jc w:val="both"/>
            </w:pPr>
            <w:r w:rsidRPr="006234CC">
              <w:t xml:space="preserve">Участие в областной </w:t>
            </w:r>
            <w:r w:rsidR="00A12C5F" w:rsidRPr="006234CC">
              <w:t>олимпиад</w:t>
            </w:r>
            <w:r w:rsidRPr="006234CC">
              <w:t>е</w:t>
            </w:r>
            <w:r w:rsidR="00A12C5F" w:rsidRPr="006234CC">
              <w:t xml:space="preserve"> старшеклассников Тверской области и регионального этапа Всероссийской олимпиады школьников по вопросам избирательного права и избирательного процесса «Софиум»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A12C5F" w:rsidP="00A12C5F">
            <w:pPr>
              <w:pStyle w:val="4"/>
              <w:keepNext w:val="0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34CC">
              <w:rPr>
                <w:rFonts w:ascii="Times New Roman" w:hAnsi="Times New Roman"/>
                <w:b w:val="0"/>
                <w:sz w:val="24"/>
                <w:szCs w:val="24"/>
              </w:rPr>
              <w:t xml:space="preserve">Избирательная комиссия Тверской области, Министерство образования Тверской области (по согласованию), </w:t>
            </w:r>
            <w:r w:rsidR="006234CC" w:rsidRPr="006234CC">
              <w:rPr>
                <w:rFonts w:ascii="Times New Roman" w:hAnsi="Times New Roman"/>
                <w:b w:val="0"/>
                <w:sz w:val="24"/>
                <w:szCs w:val="24"/>
              </w:rPr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C5F" w:rsidRPr="006234CC" w:rsidRDefault="00A12C5F" w:rsidP="00A12C5F">
            <w:pPr>
              <w:jc w:val="center"/>
            </w:pPr>
            <w:r w:rsidRPr="006234CC">
              <w:t>сентябрь-декабрь</w:t>
            </w:r>
          </w:p>
        </w:tc>
      </w:tr>
      <w:tr w:rsidR="006234CC" w:rsidRPr="006234CC" w:rsidTr="00D131BE">
        <w:trPr>
          <w:trHeight w:val="10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4CC" w:rsidRPr="006234CC" w:rsidRDefault="006234CC" w:rsidP="00A12C5F">
            <w:pPr>
              <w:jc w:val="center"/>
            </w:pPr>
            <w:r>
              <w:lastRenderedPageBreak/>
              <w:t>4.25</w:t>
            </w:r>
          </w:p>
        </w:tc>
        <w:tc>
          <w:tcPr>
            <w:tcW w:w="8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4CC" w:rsidRPr="006234CC" w:rsidRDefault="006234CC" w:rsidP="00A12C5F">
            <w:pPr>
              <w:ind w:left="116" w:right="134" w:firstLine="142"/>
              <w:jc w:val="both"/>
            </w:pPr>
            <w:r w:rsidRPr="006234CC">
              <w:t>Урок правовой грамотности ко Дню Конституции РФ «Конституция - основной закон, по которому живём».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4CC" w:rsidRPr="006234CC" w:rsidRDefault="006234CC" w:rsidP="00A12C5F">
            <w:pPr>
              <w:pStyle w:val="4"/>
              <w:keepNext w:val="0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34CC">
              <w:rPr>
                <w:rFonts w:ascii="Times New Roman" w:hAnsi="Times New Roman"/>
                <w:b w:val="0"/>
                <w:sz w:val="24"/>
                <w:szCs w:val="24"/>
              </w:rPr>
              <w:t>МУК «Кашинская централизованная библиотечная система», территориальная избирательная комиссия Кашинского округа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4CC" w:rsidRPr="006234CC" w:rsidRDefault="006234CC" w:rsidP="00A12C5F">
            <w:pPr>
              <w:jc w:val="center"/>
            </w:pPr>
            <w:r w:rsidRPr="006234CC">
              <w:t>декабрь</w:t>
            </w:r>
          </w:p>
        </w:tc>
      </w:tr>
      <w:tr w:rsidR="006234CC" w:rsidRPr="006234CC" w:rsidTr="00AD03A6">
        <w:trPr>
          <w:trHeight w:val="52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C5F" w:rsidRPr="006234CC" w:rsidRDefault="00A12C5F" w:rsidP="00A12C5F">
            <w:pPr>
              <w:ind w:left="116" w:firstLine="283"/>
              <w:jc w:val="center"/>
              <w:rPr>
                <w:b/>
              </w:rPr>
            </w:pPr>
            <w:r w:rsidRPr="006234CC">
              <w:rPr>
                <w:b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6234CC" w:rsidRPr="006234CC" w:rsidTr="00AD03A6">
        <w:trPr>
          <w:trHeight w:val="6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C5F" w:rsidRPr="006234CC" w:rsidRDefault="00A12C5F" w:rsidP="00A12C5F">
            <w:pPr>
              <w:jc w:val="center"/>
            </w:pPr>
            <w:r w:rsidRPr="006234CC">
              <w:t>5.1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C5F" w:rsidRPr="006234CC" w:rsidRDefault="00A12C5F" w:rsidP="00A12C5F">
            <w:pPr>
              <w:ind w:left="116" w:right="165" w:firstLine="142"/>
              <w:jc w:val="both"/>
            </w:pPr>
            <w:r w:rsidRPr="006234CC">
              <w:t>Информационная поддержка официального сайта территориальной избирательной комиссии Кашинского округа и странички ВКонтакте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C5F" w:rsidRPr="006234CC" w:rsidRDefault="00A12C5F" w:rsidP="00A12C5F">
            <w:pPr>
              <w:jc w:val="center"/>
            </w:pPr>
            <w:r w:rsidRPr="006234CC">
              <w:t>территориальная избирательная комиссия Кашинского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C5F" w:rsidRPr="006234CC" w:rsidRDefault="00A12C5F" w:rsidP="00A12C5F">
            <w:pPr>
              <w:jc w:val="center"/>
            </w:pPr>
            <w:r w:rsidRPr="006234CC">
              <w:t>весь период</w:t>
            </w:r>
          </w:p>
        </w:tc>
      </w:tr>
    </w:tbl>
    <w:p w:rsidR="0058233C" w:rsidRPr="000E62B2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0E62B2" w:rsidSect="00D73401">
      <w:pgSz w:w="16840" w:h="11907" w:orient="landscape"/>
      <w:pgMar w:top="1134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D1" w:rsidRDefault="00B375D1">
      <w:r>
        <w:separator/>
      </w:r>
    </w:p>
  </w:endnote>
  <w:endnote w:type="continuationSeparator" w:id="0">
    <w:p w:rsidR="00B375D1" w:rsidRDefault="00B3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D1" w:rsidRDefault="00B375D1">
      <w:r>
        <w:separator/>
      </w:r>
    </w:p>
  </w:footnote>
  <w:footnote w:type="continuationSeparator" w:id="0">
    <w:p w:rsidR="00B375D1" w:rsidRDefault="00B3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471">
          <w:rPr>
            <w:noProof/>
          </w:rPr>
          <w:t>8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7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2"/>
  </w:num>
  <w:num w:numId="5">
    <w:abstractNumId w:val="20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0"/>
  </w:num>
  <w:num w:numId="15">
    <w:abstractNumId w:val="13"/>
  </w:num>
  <w:num w:numId="16">
    <w:abstractNumId w:val="15"/>
  </w:num>
  <w:num w:numId="17">
    <w:abstractNumId w:val="5"/>
  </w:num>
  <w:num w:numId="18">
    <w:abstractNumId w:val="7"/>
  </w:num>
  <w:num w:numId="19">
    <w:abstractNumId w:val="21"/>
  </w:num>
  <w:num w:numId="20">
    <w:abstractNumId w:val="10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26F22"/>
    <w:rsid w:val="00045B34"/>
    <w:rsid w:val="000468BC"/>
    <w:rsid w:val="00057EA2"/>
    <w:rsid w:val="00064A5A"/>
    <w:rsid w:val="00064F5F"/>
    <w:rsid w:val="00065637"/>
    <w:rsid w:val="000737FD"/>
    <w:rsid w:val="00074F70"/>
    <w:rsid w:val="00077193"/>
    <w:rsid w:val="000B4ECC"/>
    <w:rsid w:val="000B7A52"/>
    <w:rsid w:val="000D1E3C"/>
    <w:rsid w:val="000D7850"/>
    <w:rsid w:val="000E283C"/>
    <w:rsid w:val="000E62B2"/>
    <w:rsid w:val="000F2FB9"/>
    <w:rsid w:val="000F6392"/>
    <w:rsid w:val="000F7A4E"/>
    <w:rsid w:val="000F7CB9"/>
    <w:rsid w:val="00103BBD"/>
    <w:rsid w:val="00107E00"/>
    <w:rsid w:val="00113B2D"/>
    <w:rsid w:val="00117455"/>
    <w:rsid w:val="00120217"/>
    <w:rsid w:val="00124F3C"/>
    <w:rsid w:val="0012706B"/>
    <w:rsid w:val="00132433"/>
    <w:rsid w:val="00134060"/>
    <w:rsid w:val="00140041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B277B"/>
    <w:rsid w:val="001C4A9A"/>
    <w:rsid w:val="001C6ED2"/>
    <w:rsid w:val="001D3D9C"/>
    <w:rsid w:val="00203DEE"/>
    <w:rsid w:val="00207B4E"/>
    <w:rsid w:val="00214351"/>
    <w:rsid w:val="00215680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92A61"/>
    <w:rsid w:val="00295471"/>
    <w:rsid w:val="002A2063"/>
    <w:rsid w:val="002B2D70"/>
    <w:rsid w:val="002B3310"/>
    <w:rsid w:val="002B7113"/>
    <w:rsid w:val="002B79CA"/>
    <w:rsid w:val="002D0BB8"/>
    <w:rsid w:val="002D5188"/>
    <w:rsid w:val="002E7C90"/>
    <w:rsid w:val="002F0015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A1A10"/>
    <w:rsid w:val="003A54BB"/>
    <w:rsid w:val="003A7A1E"/>
    <w:rsid w:val="003B5D94"/>
    <w:rsid w:val="003C3845"/>
    <w:rsid w:val="003C3F38"/>
    <w:rsid w:val="003D36AC"/>
    <w:rsid w:val="003F292A"/>
    <w:rsid w:val="003F6AD3"/>
    <w:rsid w:val="0040486E"/>
    <w:rsid w:val="00412E04"/>
    <w:rsid w:val="00414281"/>
    <w:rsid w:val="00414FF3"/>
    <w:rsid w:val="00417E1F"/>
    <w:rsid w:val="00423B59"/>
    <w:rsid w:val="0042604A"/>
    <w:rsid w:val="00427574"/>
    <w:rsid w:val="004377EF"/>
    <w:rsid w:val="00441FFC"/>
    <w:rsid w:val="00450C98"/>
    <w:rsid w:val="004579E2"/>
    <w:rsid w:val="00462F6B"/>
    <w:rsid w:val="00481E71"/>
    <w:rsid w:val="00493191"/>
    <w:rsid w:val="004964AA"/>
    <w:rsid w:val="004A7944"/>
    <w:rsid w:val="004B422D"/>
    <w:rsid w:val="004C0DB9"/>
    <w:rsid w:val="004C1BA0"/>
    <w:rsid w:val="004C4009"/>
    <w:rsid w:val="004C5995"/>
    <w:rsid w:val="004E5BBB"/>
    <w:rsid w:val="004F0C56"/>
    <w:rsid w:val="00501391"/>
    <w:rsid w:val="00501DBF"/>
    <w:rsid w:val="005115FA"/>
    <w:rsid w:val="0051333B"/>
    <w:rsid w:val="005169B7"/>
    <w:rsid w:val="00517BA1"/>
    <w:rsid w:val="00524C98"/>
    <w:rsid w:val="00532C9E"/>
    <w:rsid w:val="005508D3"/>
    <w:rsid w:val="00553D1D"/>
    <w:rsid w:val="005553E3"/>
    <w:rsid w:val="00570A35"/>
    <w:rsid w:val="005755A1"/>
    <w:rsid w:val="00581964"/>
    <w:rsid w:val="0058233C"/>
    <w:rsid w:val="005A31E5"/>
    <w:rsid w:val="005A4A91"/>
    <w:rsid w:val="005A7EBC"/>
    <w:rsid w:val="005C066E"/>
    <w:rsid w:val="005D7927"/>
    <w:rsid w:val="005E265C"/>
    <w:rsid w:val="005F51D0"/>
    <w:rsid w:val="00600CD3"/>
    <w:rsid w:val="006110A4"/>
    <w:rsid w:val="00614117"/>
    <w:rsid w:val="00614674"/>
    <w:rsid w:val="00614CA7"/>
    <w:rsid w:val="006234CC"/>
    <w:rsid w:val="006436AF"/>
    <w:rsid w:val="00645A6F"/>
    <w:rsid w:val="00676805"/>
    <w:rsid w:val="006833F9"/>
    <w:rsid w:val="0068565D"/>
    <w:rsid w:val="00687175"/>
    <w:rsid w:val="006875E2"/>
    <w:rsid w:val="00687E7C"/>
    <w:rsid w:val="006A7648"/>
    <w:rsid w:val="006B0D84"/>
    <w:rsid w:val="006B3A5F"/>
    <w:rsid w:val="006D162F"/>
    <w:rsid w:val="006D2AA3"/>
    <w:rsid w:val="006E0946"/>
    <w:rsid w:val="006E4078"/>
    <w:rsid w:val="006E7CA7"/>
    <w:rsid w:val="006F6459"/>
    <w:rsid w:val="00724A19"/>
    <w:rsid w:val="007253E0"/>
    <w:rsid w:val="00726431"/>
    <w:rsid w:val="0073553D"/>
    <w:rsid w:val="00735EF9"/>
    <w:rsid w:val="007412A5"/>
    <w:rsid w:val="0074398D"/>
    <w:rsid w:val="00745878"/>
    <w:rsid w:val="00752330"/>
    <w:rsid w:val="00754345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D3247"/>
    <w:rsid w:val="007D3C80"/>
    <w:rsid w:val="007D5774"/>
    <w:rsid w:val="00800648"/>
    <w:rsid w:val="00822D19"/>
    <w:rsid w:val="00823607"/>
    <w:rsid w:val="00825F8B"/>
    <w:rsid w:val="0084227C"/>
    <w:rsid w:val="00845D32"/>
    <w:rsid w:val="0086496D"/>
    <w:rsid w:val="0087181D"/>
    <w:rsid w:val="008821AA"/>
    <w:rsid w:val="0088222A"/>
    <w:rsid w:val="008847CB"/>
    <w:rsid w:val="008A109A"/>
    <w:rsid w:val="008A17CD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2ACD"/>
    <w:rsid w:val="008E72BF"/>
    <w:rsid w:val="008F67CF"/>
    <w:rsid w:val="008F6CB2"/>
    <w:rsid w:val="00903766"/>
    <w:rsid w:val="00917AFF"/>
    <w:rsid w:val="00935877"/>
    <w:rsid w:val="00940596"/>
    <w:rsid w:val="0094540E"/>
    <w:rsid w:val="00950E73"/>
    <w:rsid w:val="009613AF"/>
    <w:rsid w:val="009661E5"/>
    <w:rsid w:val="0097673F"/>
    <w:rsid w:val="00987370"/>
    <w:rsid w:val="009974C1"/>
    <w:rsid w:val="009A11D6"/>
    <w:rsid w:val="009A614B"/>
    <w:rsid w:val="009A63C1"/>
    <w:rsid w:val="009C07C2"/>
    <w:rsid w:val="009D09E7"/>
    <w:rsid w:val="009D6A0E"/>
    <w:rsid w:val="009E149A"/>
    <w:rsid w:val="009E589F"/>
    <w:rsid w:val="009E5D27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C5F"/>
    <w:rsid w:val="00A12D94"/>
    <w:rsid w:val="00A17E23"/>
    <w:rsid w:val="00A30E8C"/>
    <w:rsid w:val="00A341F9"/>
    <w:rsid w:val="00A34A54"/>
    <w:rsid w:val="00A34DB8"/>
    <w:rsid w:val="00A37D68"/>
    <w:rsid w:val="00A46B73"/>
    <w:rsid w:val="00A518E0"/>
    <w:rsid w:val="00A9114D"/>
    <w:rsid w:val="00A9182C"/>
    <w:rsid w:val="00A95C0B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03A6"/>
    <w:rsid w:val="00AD59B7"/>
    <w:rsid w:val="00AF57B1"/>
    <w:rsid w:val="00B0237C"/>
    <w:rsid w:val="00B02C03"/>
    <w:rsid w:val="00B14474"/>
    <w:rsid w:val="00B31C36"/>
    <w:rsid w:val="00B375D1"/>
    <w:rsid w:val="00B437BC"/>
    <w:rsid w:val="00B55297"/>
    <w:rsid w:val="00B55458"/>
    <w:rsid w:val="00B55996"/>
    <w:rsid w:val="00B5652A"/>
    <w:rsid w:val="00B5723C"/>
    <w:rsid w:val="00B57EC5"/>
    <w:rsid w:val="00B629D9"/>
    <w:rsid w:val="00B63483"/>
    <w:rsid w:val="00B741CB"/>
    <w:rsid w:val="00B76471"/>
    <w:rsid w:val="00B85B89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BF36BA"/>
    <w:rsid w:val="00C07056"/>
    <w:rsid w:val="00C12BC1"/>
    <w:rsid w:val="00C1325E"/>
    <w:rsid w:val="00C26024"/>
    <w:rsid w:val="00C312BC"/>
    <w:rsid w:val="00C44BF2"/>
    <w:rsid w:val="00C562F9"/>
    <w:rsid w:val="00C66CEE"/>
    <w:rsid w:val="00C96319"/>
    <w:rsid w:val="00CA12CC"/>
    <w:rsid w:val="00CB158C"/>
    <w:rsid w:val="00CB2275"/>
    <w:rsid w:val="00CB3714"/>
    <w:rsid w:val="00CB42D0"/>
    <w:rsid w:val="00CB7694"/>
    <w:rsid w:val="00CC261B"/>
    <w:rsid w:val="00CD1E3F"/>
    <w:rsid w:val="00CD237F"/>
    <w:rsid w:val="00CD53C1"/>
    <w:rsid w:val="00CE39EE"/>
    <w:rsid w:val="00D02115"/>
    <w:rsid w:val="00D055C2"/>
    <w:rsid w:val="00D06B5C"/>
    <w:rsid w:val="00D131BE"/>
    <w:rsid w:val="00D151A0"/>
    <w:rsid w:val="00D17BDC"/>
    <w:rsid w:val="00D17C82"/>
    <w:rsid w:val="00D2540B"/>
    <w:rsid w:val="00D26A0D"/>
    <w:rsid w:val="00D3372F"/>
    <w:rsid w:val="00D37E92"/>
    <w:rsid w:val="00D46624"/>
    <w:rsid w:val="00D525BC"/>
    <w:rsid w:val="00D53888"/>
    <w:rsid w:val="00D5426E"/>
    <w:rsid w:val="00D55A89"/>
    <w:rsid w:val="00D71A4E"/>
    <w:rsid w:val="00D73401"/>
    <w:rsid w:val="00D766E6"/>
    <w:rsid w:val="00D77083"/>
    <w:rsid w:val="00D936D6"/>
    <w:rsid w:val="00D950F9"/>
    <w:rsid w:val="00D95D92"/>
    <w:rsid w:val="00DA1D80"/>
    <w:rsid w:val="00DA4A13"/>
    <w:rsid w:val="00DA5F1B"/>
    <w:rsid w:val="00DA6928"/>
    <w:rsid w:val="00DB74BF"/>
    <w:rsid w:val="00DB77CA"/>
    <w:rsid w:val="00DC5309"/>
    <w:rsid w:val="00DD59B5"/>
    <w:rsid w:val="00DE4B61"/>
    <w:rsid w:val="00DE58B8"/>
    <w:rsid w:val="00DE7AB9"/>
    <w:rsid w:val="00DF1C3F"/>
    <w:rsid w:val="00DF7ECC"/>
    <w:rsid w:val="00E02F89"/>
    <w:rsid w:val="00E06AE8"/>
    <w:rsid w:val="00E11437"/>
    <w:rsid w:val="00E23917"/>
    <w:rsid w:val="00E266A7"/>
    <w:rsid w:val="00E300A6"/>
    <w:rsid w:val="00E319E2"/>
    <w:rsid w:val="00E37105"/>
    <w:rsid w:val="00E50A3E"/>
    <w:rsid w:val="00E64837"/>
    <w:rsid w:val="00E70D8F"/>
    <w:rsid w:val="00E71A53"/>
    <w:rsid w:val="00E77995"/>
    <w:rsid w:val="00E94E35"/>
    <w:rsid w:val="00EA25D8"/>
    <w:rsid w:val="00EA42A5"/>
    <w:rsid w:val="00EA6D1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61C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73DF7"/>
    <w:rsid w:val="00F74D86"/>
    <w:rsid w:val="00F74ED7"/>
    <w:rsid w:val="00F9129C"/>
    <w:rsid w:val="00F93106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A2447F-55BA-44B6-82F0-FCE3F6B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F9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B0784-C351-4292-BA3D-A04ED0FE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2018-08-08T13:34:00Z</cp:lastPrinted>
  <dcterms:created xsi:type="dcterms:W3CDTF">2024-09-30T05:27:00Z</dcterms:created>
  <dcterms:modified xsi:type="dcterms:W3CDTF">2024-09-30T05:27:00Z</dcterms:modified>
</cp:coreProperties>
</file>